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rFonts w:ascii="Times New Roman" w:cs="Times New Roman" w:eastAsia="Times New Roman" w:hAnsi="Times New Roman"/>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Green Problem #2:  The Answer My Friend, Is Blowin in the Wind</w:t>
      </w:r>
      <w:r w:rsidDel="00000000" w:rsidR="00000000" w:rsidRPr="00000000">
        <w:rPr>
          <w:rtl w:val="0"/>
        </w:rPr>
      </w:r>
    </w:p>
    <w:p w:rsidR="00000000" w:rsidDel="00000000" w:rsidP="00000000" w:rsidRDefault="00000000" w:rsidRPr="00000000" w14:paraId="00000005">
      <w:pPr>
        <w:pStyle w:val="Heading6"/>
        <w:pageBreakBefore w:val="0"/>
        <w:rPr>
          <w:rFonts w:ascii="Calibri" w:cs="Calibri" w:eastAsia="Calibri" w:hAnsi="Calibri"/>
          <w:b w:val="0"/>
          <w:color w:val="000000"/>
          <w:sz w:val="24"/>
          <w:szCs w:val="24"/>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Background Information: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6">
      <w:pPr>
        <w:pageBreakBefore w:val="0"/>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Beaufort Scale is a classification of wind speed based on the outside conditions.  The scale has 13 classifications based upon the speed of the wind and is given in both miles per hour and knots.  </w:t>
      </w:r>
    </w:p>
    <w:p w:rsidR="00000000" w:rsidDel="00000000" w:rsidP="00000000" w:rsidRDefault="00000000" w:rsidRPr="00000000" w14:paraId="00000007">
      <w:pPr>
        <w:pageBreakBefore w:val="0"/>
        <w:widowControl w:val="1"/>
        <w:jc w:val="center"/>
        <w:rPr>
          <w:rFonts w:ascii="Times New Roman" w:cs="Times New Roman" w:eastAsia="Times New Roman" w:hAnsi="Times New Roman"/>
          <w:vertAlign w:val="baseline"/>
        </w:rPr>
      </w:pPr>
      <w:r w:rsidDel="00000000" w:rsidR="00000000" w:rsidRPr="00000000">
        <w:rPr>
          <w:rtl w:val="0"/>
        </w:rPr>
      </w:r>
    </w:p>
    <w:tbl>
      <w:tblPr>
        <w:tblStyle w:val="Table1"/>
        <w:tblW w:w="6025.0" w:type="dxa"/>
        <w:jc w:val="left"/>
        <w:tblInd w:w="2112.0" w:type="dxa"/>
        <w:tblLayout w:type="fixed"/>
        <w:tblLook w:val="0000"/>
      </w:tblPr>
      <w:tblGrid>
        <w:gridCol w:w="1606"/>
        <w:gridCol w:w="1889"/>
        <w:gridCol w:w="2530"/>
        <w:tblGridChange w:id="0">
          <w:tblGrid>
            <w:gridCol w:w="1606"/>
            <w:gridCol w:w="1889"/>
            <w:gridCol w:w="2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Speed (MPH)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Speed (KNOTS)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Classification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CALM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 –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 –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LIGHT-AIR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 –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4 - 6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LIGHT-BREEZE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8 –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 –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GENTLE-BREEZE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13 – 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11 –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MODERATE-BREEZE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19 – 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17 – 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FRESH-BREEZE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25 - 31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22 – 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STRONG-BREEZE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32 – 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28 – 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NEAR-GALE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39 – 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34 –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47 – 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41 – 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SEVERE-GALE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55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48 – 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STORM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64 – 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56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VIOLENT-STORM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HURRICANE</w:t>
            </w:r>
            <w:r w:rsidDel="00000000" w:rsidR="00000000" w:rsidRPr="00000000">
              <w:rPr>
                <w:rtl w:val="0"/>
              </w:rPr>
            </w:r>
          </w:p>
        </w:tc>
      </w:tr>
    </w:tbl>
    <w:p w:rsidR="00000000" w:rsidDel="00000000" w:rsidP="00000000" w:rsidRDefault="00000000" w:rsidRPr="00000000" w14:paraId="00000032">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Your program will read in a non-negative integer less than 200 and a string that is either MPH or KNOTS.  This input is the speed and unit of the current weather conditions.  Your program will then output the appropriate classification, as indicated above.</w:t>
      </w:r>
      <w:r w:rsidDel="00000000" w:rsidR="00000000" w:rsidRPr="00000000">
        <w:rPr>
          <w:rtl w:val="0"/>
        </w:rPr>
      </w:r>
    </w:p>
    <w:p w:rsidR="00000000" w:rsidDel="00000000" w:rsidP="00000000" w:rsidRDefault="00000000" w:rsidRPr="00000000" w14:paraId="00000034">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35">
      <w:pPr>
        <w:pageBreakBefore w:val="0"/>
        <w:widowControl w:val="1"/>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Input:   A non-negative integer less than 200 and </w:t>
      </w:r>
    </w:p>
    <w:p w:rsidR="00000000" w:rsidDel="00000000" w:rsidP="00000000" w:rsidRDefault="00000000" w:rsidRPr="00000000" w14:paraId="00000036">
      <w:pPr>
        <w:pageBreakBefore w:val="0"/>
        <w:widowControl w:val="1"/>
        <w:ind w:left="72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on the </w:t>
      </w:r>
      <w:r w:rsidDel="00000000" w:rsidR="00000000" w:rsidRPr="00000000">
        <w:rPr>
          <w:rFonts w:ascii="Times New Roman" w:cs="Times New Roman" w:eastAsia="Times New Roman" w:hAnsi="Times New Roman"/>
          <w:rtl w:val="0"/>
        </w:rPr>
        <w:t xml:space="preserve">following input line: </w:t>
      </w:r>
      <w:r w:rsidDel="00000000" w:rsidR="00000000" w:rsidRPr="00000000">
        <w:rPr>
          <w:rFonts w:ascii="Times New Roman" w:cs="Times New Roman" w:eastAsia="Times New Roman" w:hAnsi="Times New Roman"/>
          <w:color w:val="000000"/>
          <w:vertAlign w:val="baseline"/>
          <w:rtl w:val="0"/>
        </w:rPr>
        <w:t xml:space="preserve">a string, either MPH or KNOTS.</w:t>
      </w:r>
      <w:r w:rsidDel="00000000" w:rsidR="00000000" w:rsidRPr="00000000">
        <w:rPr>
          <w:rtl w:val="0"/>
        </w:rPr>
      </w:r>
    </w:p>
    <w:p w:rsidR="00000000" w:rsidDel="00000000" w:rsidP="00000000" w:rsidRDefault="00000000" w:rsidRPr="00000000" w14:paraId="00000037">
      <w:pPr>
        <w:pageBreakBefore w:val="0"/>
        <w:widowControl w:val="1"/>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Output: The Beaufort Scale Classification as shown in the examples below.</w:t>
      </w:r>
    </w:p>
    <w:p w:rsidR="00000000" w:rsidDel="00000000" w:rsidP="00000000" w:rsidRDefault="00000000" w:rsidRPr="00000000" w14:paraId="00000038">
      <w:pPr>
        <w:pageBreakBefore w:val="0"/>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1:</w:t>
        <w:tab/>
        <w:t xml:space="preserve">Input:</w:t>
        <w:tab/>
        <w:tab/>
      </w:r>
      <w:r w:rsidDel="00000000" w:rsidR="00000000" w:rsidRPr="00000000">
        <w:rPr>
          <w:color w:val="000000"/>
          <w:vertAlign w:val="baseline"/>
          <w:rtl w:val="0"/>
        </w:rPr>
        <w:t xml:space="preserve">0 </w:t>
        <w:tab/>
        <w:tab/>
        <w:tab/>
      </w:r>
      <w:r w:rsidDel="00000000" w:rsidR="00000000" w:rsidRPr="00000000">
        <w:rPr>
          <w:rFonts w:ascii="Times New Roman" w:cs="Times New Roman" w:eastAsia="Times New Roman" w:hAnsi="Times New Roman"/>
          <w:rtl w:val="0"/>
        </w:rPr>
        <w:t xml:space="preserve">Example 4:</w:t>
        <w:tab/>
        <w:t xml:space="preserve">Input:        </w:t>
        <w:tab/>
      </w:r>
      <w:r w:rsidDel="00000000" w:rsidR="00000000" w:rsidRPr="00000000">
        <w:rPr>
          <w:rtl w:val="0"/>
        </w:rPr>
        <w:t xml:space="preserve">63 </w:t>
        <w:tab/>
        <w:tab/>
        <w:tab/>
        <w:tab/>
        <w:tab/>
        <w:tab/>
        <w:tab/>
      </w:r>
      <w:r w:rsidDel="00000000" w:rsidR="00000000" w:rsidRPr="00000000">
        <w:rPr>
          <w:color w:val="000000"/>
          <w:vertAlign w:val="baseline"/>
          <w:rtl w:val="0"/>
        </w:rPr>
        <w:t xml:space="preserve">KNOTS</w:t>
        <w:tab/>
        <w:tab/>
        <w:tab/>
        <w:tab/>
        <w:tab/>
      </w:r>
      <w:r w:rsidDel="00000000" w:rsidR="00000000" w:rsidRPr="00000000">
        <w:rPr>
          <w:rtl w:val="0"/>
        </w:rPr>
        <w:t xml:space="preserve">   </w:t>
        <w:tab/>
        <w:t xml:space="preserve">MPH</w:t>
        <w:tab/>
      </w:r>
      <w:r w:rsidDel="00000000" w:rsidR="00000000" w:rsidRPr="00000000">
        <w:rPr>
          <w:rtl w:val="0"/>
        </w:rPr>
      </w:r>
    </w:p>
    <w:p w:rsidR="00000000" w:rsidDel="00000000" w:rsidP="00000000" w:rsidRDefault="00000000" w:rsidRPr="00000000" w14:paraId="0000003A">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tab/>
      </w:r>
      <w:r w:rsidDel="00000000" w:rsidR="00000000" w:rsidRPr="00000000">
        <w:rPr>
          <w:color w:val="000000"/>
          <w:vertAlign w:val="baseline"/>
          <w:rtl w:val="0"/>
        </w:rPr>
        <w:t xml:space="preserve">CALM</w:t>
        <w:tab/>
        <w:tab/>
        <w:tab/>
        <w:tab/>
        <w:tab/>
      </w:r>
      <w:r w:rsidDel="00000000" w:rsidR="00000000" w:rsidRPr="00000000">
        <w:rPr>
          <w:rFonts w:ascii="Times New Roman" w:cs="Times New Roman" w:eastAsia="Times New Roman" w:hAnsi="Times New Roman"/>
          <w:rtl w:val="0"/>
        </w:rPr>
        <w:t xml:space="preserve">Output:      </w:t>
        <w:tab/>
      </w:r>
      <w:r w:rsidDel="00000000" w:rsidR="00000000" w:rsidRPr="00000000">
        <w:rPr>
          <w:rtl w:val="0"/>
        </w:rPr>
        <w:t xml:space="preserve">STORM</w:t>
      </w:r>
      <w:r w:rsidDel="00000000" w:rsidR="00000000" w:rsidRPr="00000000">
        <w:rPr>
          <w:rtl w:val="0"/>
        </w:rPr>
      </w:r>
    </w:p>
    <w:p w:rsidR="00000000" w:rsidDel="00000000" w:rsidP="00000000" w:rsidRDefault="00000000" w:rsidRPr="00000000" w14:paraId="0000003B">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widowControl w:val="1"/>
        <w:ind w:firstLine="720"/>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Example 2:</w:t>
        <w:tab/>
        <w:t xml:space="preserve">Input:</w:t>
        <w:tab/>
        <w:tab/>
      </w:r>
      <w:r w:rsidDel="00000000" w:rsidR="00000000" w:rsidRPr="00000000">
        <w:rPr>
          <w:color w:val="000000"/>
          <w:vertAlign w:val="baseline"/>
          <w:rtl w:val="0"/>
        </w:rPr>
        <w:t xml:space="preserve">55 </w:t>
        <w:tab/>
        <w:tab/>
        <w:tab/>
      </w:r>
      <w:r w:rsidDel="00000000" w:rsidR="00000000" w:rsidRPr="00000000">
        <w:rPr>
          <w:rFonts w:ascii="Times New Roman" w:cs="Times New Roman" w:eastAsia="Times New Roman" w:hAnsi="Times New Roman"/>
          <w:rtl w:val="0"/>
        </w:rPr>
        <w:t xml:space="preserve">Example 5:</w:t>
        <w:tab/>
        <w:t xml:space="preserve">Input:</w:t>
        <w:tab/>
        <w:tab/>
      </w:r>
      <w:r w:rsidDel="00000000" w:rsidR="00000000" w:rsidRPr="00000000">
        <w:rPr>
          <w:rtl w:val="0"/>
        </w:rPr>
        <w:t xml:space="preserve">110 </w:t>
      </w:r>
      <w:r w:rsidDel="00000000" w:rsidR="00000000" w:rsidRPr="00000000">
        <w:rPr>
          <w:rtl w:val="0"/>
        </w:rPr>
      </w:r>
    </w:p>
    <w:p w:rsidR="00000000" w:rsidDel="00000000" w:rsidP="00000000" w:rsidRDefault="00000000" w:rsidRPr="00000000" w14:paraId="0000003E">
      <w:pPr>
        <w:pageBreakBefore w:val="0"/>
        <w:widowControl w:val="1"/>
        <w:ind w:left="2880" w:firstLine="720"/>
        <w:rPr>
          <w:rFonts w:ascii="Times New Roman" w:cs="Times New Roman" w:eastAsia="Times New Roman" w:hAnsi="Times New Roman"/>
          <w:b w:val="0"/>
          <w:sz w:val="15"/>
          <w:szCs w:val="15"/>
          <w:vertAlign w:val="baseline"/>
        </w:rPr>
      </w:pPr>
      <w:r w:rsidDel="00000000" w:rsidR="00000000" w:rsidRPr="00000000">
        <w:rPr>
          <w:color w:val="000000"/>
          <w:vertAlign w:val="baseline"/>
          <w:rtl w:val="0"/>
        </w:rPr>
        <w:t xml:space="preserve">MPH</w:t>
        <w:tab/>
        <w:tab/>
        <w:tab/>
        <w:tab/>
        <w:tab/>
        <w:tab/>
        <w:tab/>
      </w:r>
      <w:r w:rsidDel="00000000" w:rsidR="00000000" w:rsidRPr="00000000">
        <w:rPr>
          <w:rtl w:val="0"/>
        </w:rPr>
        <w:t xml:space="preserve">KNOTS</w:t>
        <w:tab/>
      </w:r>
      <w:r w:rsidDel="00000000" w:rsidR="00000000" w:rsidRPr="00000000">
        <w:rPr>
          <w:rtl w:val="0"/>
        </w:rPr>
      </w:r>
    </w:p>
    <w:p w:rsidR="00000000" w:rsidDel="00000000" w:rsidP="00000000" w:rsidRDefault="00000000" w:rsidRPr="00000000" w14:paraId="0000003F">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tab/>
      </w:r>
      <w:r w:rsidDel="00000000" w:rsidR="00000000" w:rsidRPr="00000000">
        <w:rPr>
          <w:color w:val="000000"/>
          <w:vertAlign w:val="baseline"/>
          <w:rtl w:val="0"/>
        </w:rPr>
        <w:t xml:space="preserve">STORM</w:t>
        <w:tab/>
        <w:tab/>
        <w:tab/>
        <w:tab/>
      </w:r>
      <w:r w:rsidDel="00000000" w:rsidR="00000000" w:rsidRPr="00000000">
        <w:rPr>
          <w:rFonts w:ascii="Times New Roman" w:cs="Times New Roman" w:eastAsia="Times New Roman" w:hAnsi="Times New Roman"/>
          <w:rtl w:val="0"/>
        </w:rPr>
        <w:t xml:space="preserve">Output: </w:t>
        <w:tab/>
      </w:r>
      <w:r w:rsidDel="00000000" w:rsidR="00000000" w:rsidRPr="00000000">
        <w:rPr>
          <w:rtl w:val="0"/>
        </w:rPr>
        <w:t xml:space="preserve">HURRICANE</w:t>
      </w:r>
      <w:r w:rsidDel="00000000" w:rsidR="00000000" w:rsidRPr="00000000">
        <w:rPr>
          <w:rtl w:val="0"/>
        </w:rPr>
      </w:r>
    </w:p>
    <w:p w:rsidR="00000000" w:rsidDel="00000000" w:rsidP="00000000" w:rsidRDefault="00000000" w:rsidRPr="00000000" w14:paraId="00000040">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widowControl w:val="1"/>
        <w:ind w:firstLine="720"/>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Example 3:</w:t>
        <w:tab/>
        <w:t xml:space="preserve">Input:</w:t>
        <w:tab/>
        <w:tab/>
      </w:r>
      <w:r w:rsidDel="00000000" w:rsidR="00000000" w:rsidRPr="00000000">
        <w:rPr>
          <w:color w:val="000000"/>
          <w:vertAlign w:val="baseline"/>
          <w:rtl w:val="0"/>
        </w:rPr>
        <w:t xml:space="preserve">63 </w:t>
      </w:r>
    </w:p>
    <w:p w:rsidR="00000000" w:rsidDel="00000000" w:rsidP="00000000" w:rsidRDefault="00000000" w:rsidRPr="00000000" w14:paraId="00000043">
      <w:pPr>
        <w:pageBreakBefore w:val="0"/>
        <w:widowControl w:val="1"/>
        <w:ind w:left="2880" w:firstLine="720"/>
        <w:rPr>
          <w:rFonts w:ascii="Times New Roman" w:cs="Times New Roman" w:eastAsia="Times New Roman" w:hAnsi="Times New Roman"/>
          <w:b w:val="0"/>
          <w:sz w:val="15"/>
          <w:szCs w:val="15"/>
          <w:vertAlign w:val="baseline"/>
        </w:rPr>
      </w:pPr>
      <w:r w:rsidDel="00000000" w:rsidR="00000000" w:rsidRPr="00000000">
        <w:rPr>
          <w:rtl w:val="0"/>
        </w:rPr>
        <w:t xml:space="preserve">KNOTS</w:t>
      </w:r>
      <w:r w:rsidDel="00000000" w:rsidR="00000000" w:rsidRPr="00000000">
        <w:rPr>
          <w:color w:val="000000"/>
          <w:vertAlign w:val="baseline"/>
          <w:rtl w:val="0"/>
        </w:rPr>
        <w:t xml:space="preserve"> </w:t>
        <w:tab/>
        <w:tab/>
      </w:r>
      <w:r w:rsidDel="00000000" w:rsidR="00000000" w:rsidRPr="00000000">
        <w:rPr>
          <w:rtl w:val="0"/>
        </w:rPr>
      </w:r>
    </w:p>
    <w:p w:rsidR="00000000" w:rsidDel="00000000" w:rsidP="00000000" w:rsidRDefault="00000000" w:rsidRPr="00000000" w14:paraId="00000044">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tab/>
      </w:r>
      <w:r w:rsidDel="00000000" w:rsidR="00000000" w:rsidRPr="00000000">
        <w:rPr>
          <w:color w:val="000000"/>
          <w:vertAlign w:val="baseline"/>
          <w:rtl w:val="0"/>
        </w:rPr>
        <w:t xml:space="preserve">V</w:t>
      </w:r>
      <w:r w:rsidDel="00000000" w:rsidR="00000000" w:rsidRPr="00000000">
        <w:rPr>
          <w:rtl w:val="0"/>
        </w:rPr>
        <w:t xml:space="preserve">IOLENT-S</w:t>
      </w:r>
      <w:r w:rsidDel="00000000" w:rsidR="00000000" w:rsidRPr="00000000">
        <w:rPr>
          <w:color w:val="000000"/>
          <w:vertAlign w:val="baseline"/>
          <w:rtl w:val="0"/>
        </w:rPr>
        <w:t xml:space="preserve">TORM</w:t>
      </w:r>
      <w:r w:rsidDel="00000000" w:rsidR="00000000" w:rsidRPr="00000000">
        <w:rPr>
          <w:rtl w:val="0"/>
        </w:rPr>
      </w:r>
    </w:p>
    <w:p w:rsidR="00000000" w:rsidDel="00000000" w:rsidP="00000000" w:rsidRDefault="00000000" w:rsidRPr="00000000" w14:paraId="00000045">
      <w:pPr>
        <w:pageBreakBefore w:val="0"/>
        <w:widowControl w:val="1"/>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ab/>
        <w:tab/>
        <w:tab/>
      </w:r>
      <w:r w:rsidDel="00000000" w:rsidR="00000000" w:rsidRPr="00000000">
        <w:rPr>
          <w:rFonts w:ascii="Times New Roman" w:cs="Times New Roman" w:eastAsia="Times New Roman" w:hAnsi="Times New Roman"/>
          <w:vertAlign w:val="baseline"/>
          <w:rtl w:val="0"/>
        </w:rPr>
        <w:br w:type="textWrapping"/>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