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190" w:rsidRDefault="00C24DE8">
      <w:pPr>
        <w:jc w:val="center"/>
        <w:rPr>
          <w:b/>
          <w:sz w:val="28"/>
          <w:szCs w:val="28"/>
        </w:rPr>
      </w:pPr>
      <w:r>
        <w:rPr>
          <w:b/>
          <w:sz w:val="28"/>
          <w:szCs w:val="28"/>
        </w:rPr>
        <w:t>blackCSIS210 - Data Structures</w:t>
      </w:r>
      <w:r>
        <w:rPr>
          <w:noProof/>
        </w:rPr>
        <mc:AlternateContent>
          <mc:Choice Requires="wps">
            <w:drawing>
              <wp:anchor distT="0" distB="0" distL="114300" distR="114300" simplePos="0" relativeHeight="251658240" behindDoc="0" locked="0" layoutInCell="1" hidden="0" allowOverlap="1">
                <wp:simplePos x="0" y="0"/>
                <wp:positionH relativeFrom="column">
                  <wp:posOffset>-1028699</wp:posOffset>
                </wp:positionH>
                <wp:positionV relativeFrom="paragraph">
                  <wp:posOffset>-800099</wp:posOffset>
                </wp:positionV>
                <wp:extent cx="7896225" cy="1266825"/>
                <wp:effectExtent l="0" t="0" r="0" b="0"/>
                <wp:wrapNone/>
                <wp:docPr id="2" name=""/>
                <wp:cNvGraphicFramePr/>
                <a:graphic xmlns:a="http://schemas.openxmlformats.org/drawingml/2006/main">
                  <a:graphicData uri="http://schemas.microsoft.com/office/word/2010/wordprocessingShape">
                    <wps:wsp>
                      <wps:cNvSpPr/>
                      <wps:spPr>
                        <a:xfrm>
                          <a:off x="1402650" y="3151350"/>
                          <a:ext cx="7886700" cy="1257300"/>
                        </a:xfrm>
                        <a:prstGeom prst="rect">
                          <a:avLst/>
                        </a:prstGeom>
                        <a:solidFill>
                          <a:srgbClr val="DDDDDD"/>
                        </a:solidFill>
                        <a:ln>
                          <a:noFill/>
                        </a:ln>
                      </wps:spPr>
                      <wps:txbx>
                        <w:txbxContent>
                          <w:p w:rsidR="00E01190" w:rsidRPr="00C24DE8" w:rsidRDefault="00E01190">
                            <w:pPr>
                              <w:textDirection w:val="btLr"/>
                              <w:rPr>
                                <w:sz w:val="14"/>
                              </w:rPr>
                            </w:pPr>
                          </w:p>
                          <w:p w:rsidR="00E01190" w:rsidRPr="00C24DE8" w:rsidRDefault="00C24DE8">
                            <w:pPr>
                              <w:ind w:left="6480" w:firstLine="7200"/>
                              <w:textDirection w:val="btLr"/>
                              <w:rPr>
                                <w:sz w:val="14"/>
                              </w:rPr>
                            </w:pPr>
                            <w:r w:rsidRPr="00C24DE8">
                              <w:rPr>
                                <w:rFonts w:ascii="Tahoma" w:eastAsia="Tahoma" w:hAnsi="Tahoma" w:cs="Tahoma"/>
                                <w:color w:val="000000"/>
                                <w:sz w:val="28"/>
                              </w:rPr>
                              <w:t>W</w:t>
                            </w:r>
                            <w:r>
                              <w:rPr>
                                <w:rFonts w:ascii="Tahoma" w:eastAsia="Tahoma" w:hAnsi="Tahoma" w:cs="Tahoma"/>
                                <w:color w:val="000000"/>
                                <w:sz w:val="28"/>
                              </w:rPr>
                              <w:t>W</w:t>
                            </w:r>
                            <w:r w:rsidRPr="00C24DE8">
                              <w:rPr>
                                <w:rFonts w:ascii="Tahoma" w:eastAsia="Tahoma" w:hAnsi="Tahoma" w:cs="Tahoma"/>
                                <w:color w:val="000000"/>
                                <w:sz w:val="28"/>
                              </w:rPr>
                              <w:t>eb App. Dev.</w:t>
                            </w:r>
                          </w:p>
                          <w:p w:rsidR="00E01190" w:rsidRPr="00C24DE8" w:rsidRDefault="00C24DE8">
                            <w:pPr>
                              <w:ind w:left="6480" w:firstLine="7200"/>
                              <w:textDirection w:val="btLr"/>
                              <w:rPr>
                                <w:sz w:val="14"/>
                              </w:rPr>
                            </w:pPr>
                            <w:r w:rsidRPr="00C24DE8">
                              <w:rPr>
                                <w:rFonts w:ascii="Tahoma" w:eastAsia="Tahoma" w:hAnsi="Tahoma" w:cs="Tahoma"/>
                                <w:color w:val="000000"/>
                                <w:sz w:val="28"/>
                              </w:rPr>
                              <w:t>L</w:t>
                            </w:r>
                            <w:r>
                              <w:rPr>
                                <w:rFonts w:ascii="Tahoma" w:eastAsia="Tahoma" w:hAnsi="Tahoma" w:cs="Tahoma"/>
                                <w:color w:val="000000"/>
                                <w:sz w:val="28"/>
                              </w:rPr>
                              <w:t>L</w:t>
                            </w:r>
                            <w:r w:rsidRPr="00C24DE8">
                              <w:rPr>
                                <w:rFonts w:ascii="Tahoma" w:eastAsia="Tahoma" w:hAnsi="Tahoma" w:cs="Tahoma"/>
                                <w:color w:val="000000"/>
                                <w:sz w:val="28"/>
                              </w:rPr>
                              <w:t>aboratory 2</w:t>
                            </w: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81pt;margin-top:-63pt;width:621.75pt;height:99.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" fillcolor="#ddd" stroked="f">
                <v:textbox inset="2.53958mm,1.2694mm,2.53958mm,1.2694mm">
                  <w:txbxContent>
                    <w:p w:rsidR="00E01190" w:rsidRPr="00C24DE8" w:rsidRDefault="00E01190">
                      <w:pPr>
                        <w:textDirection w:val="btLr"/>
                        <w:rPr>
                          <w:sz w:val="14"/>
                        </w:rPr>
                      </w:pPr>
                    </w:p>
                    <w:p w:rsidR="00E01190" w:rsidRPr="00C24DE8" w:rsidRDefault="00C24DE8">
                      <w:pPr>
                        <w:ind w:left="6480" w:firstLine="7200"/>
                        <w:textDirection w:val="btLr"/>
                        <w:rPr>
                          <w:sz w:val="14"/>
                        </w:rPr>
                      </w:pPr>
                      <w:r w:rsidRPr="00C24DE8">
                        <w:rPr>
                          <w:rFonts w:ascii="Tahoma" w:eastAsia="Tahoma" w:hAnsi="Tahoma" w:cs="Tahoma"/>
                          <w:color w:val="000000"/>
                          <w:sz w:val="28"/>
                        </w:rPr>
                        <w:t>W</w:t>
                      </w:r>
                      <w:r>
                        <w:rPr>
                          <w:rFonts w:ascii="Tahoma" w:eastAsia="Tahoma" w:hAnsi="Tahoma" w:cs="Tahoma"/>
                          <w:color w:val="000000"/>
                          <w:sz w:val="28"/>
                        </w:rPr>
                        <w:t>W</w:t>
                      </w:r>
                      <w:r w:rsidRPr="00C24DE8">
                        <w:rPr>
                          <w:rFonts w:ascii="Tahoma" w:eastAsia="Tahoma" w:hAnsi="Tahoma" w:cs="Tahoma"/>
                          <w:color w:val="000000"/>
                          <w:sz w:val="28"/>
                        </w:rPr>
                        <w:t>eb App. Dev.</w:t>
                      </w:r>
                    </w:p>
                    <w:p w:rsidR="00E01190" w:rsidRPr="00C24DE8" w:rsidRDefault="00C24DE8">
                      <w:pPr>
                        <w:ind w:left="6480" w:firstLine="7200"/>
                        <w:textDirection w:val="btLr"/>
                        <w:rPr>
                          <w:sz w:val="14"/>
                        </w:rPr>
                      </w:pPr>
                      <w:r w:rsidRPr="00C24DE8">
                        <w:rPr>
                          <w:rFonts w:ascii="Tahoma" w:eastAsia="Tahoma" w:hAnsi="Tahoma" w:cs="Tahoma"/>
                          <w:color w:val="000000"/>
                          <w:sz w:val="28"/>
                        </w:rPr>
                        <w:t>L</w:t>
                      </w:r>
                      <w:r>
                        <w:rPr>
                          <w:rFonts w:ascii="Tahoma" w:eastAsia="Tahoma" w:hAnsi="Tahoma" w:cs="Tahoma"/>
                          <w:color w:val="000000"/>
                          <w:sz w:val="28"/>
                        </w:rPr>
                        <w:t>L</w:t>
                      </w:r>
                      <w:r w:rsidRPr="00C24DE8">
                        <w:rPr>
                          <w:rFonts w:ascii="Tahoma" w:eastAsia="Tahoma" w:hAnsi="Tahoma" w:cs="Tahoma"/>
                          <w:color w:val="000000"/>
                          <w:sz w:val="28"/>
                        </w:rPr>
                        <w:t>aboratory 2</w:t>
                      </w:r>
                    </w:p>
                  </w:txbxContent>
                </v:textbox>
              </v:rect>
            </w:pict>
          </mc:Fallback>
        </mc:AlternateContent>
      </w:r>
    </w:p>
    <w:p w:rsidR="00E01190" w:rsidRDefault="00C24DE8">
      <w:pPr>
        <w:jc w:val="center"/>
        <w:rPr>
          <w:b/>
          <w:sz w:val="28"/>
          <w:szCs w:val="28"/>
        </w:rPr>
      </w:pPr>
      <w:r>
        <w:rPr>
          <w:b/>
          <w:sz w:val="28"/>
          <w:szCs w:val="28"/>
        </w:rPr>
        <w:t>Lab 1</w:t>
      </w:r>
      <w:r>
        <w:rPr>
          <w:noProof/>
        </w:rPr>
        <mc:AlternateContent>
          <mc:Choice Requires="wpg">
            <w:drawing>
              <wp:anchor distT="0" distB="0" distL="114300" distR="114300" simplePos="0" relativeHeight="251659264" behindDoc="0" locked="0" layoutInCell="1" hidden="0" allowOverlap="1">
                <wp:simplePos x="0" y="0"/>
                <wp:positionH relativeFrom="column">
                  <wp:posOffset>6273800</wp:posOffset>
                </wp:positionH>
                <wp:positionV relativeFrom="paragraph">
                  <wp:posOffset>127000</wp:posOffset>
                </wp:positionV>
                <wp:extent cx="352425" cy="9039225"/>
                <wp:effectExtent l="0" t="0" r="0" b="0"/>
                <wp:wrapNone/>
                <wp:docPr id="1" name=""/>
                <wp:cNvGraphicFramePr/>
                <a:graphic xmlns:a="http://schemas.openxmlformats.org/drawingml/2006/main">
                  <a:graphicData uri="http://schemas.microsoft.com/office/word/2010/wordprocessingShape">
                    <wps:wsp>
                      <wps:cNvSpPr/>
                      <wps:spPr>
                        <a:xfrm>
                          <a:off x="5174550" y="0"/>
                          <a:ext cx="342900" cy="7560000"/>
                        </a:xfrm>
                        <a:prstGeom prst="rect">
                          <a:avLst/>
                        </a:prstGeom>
                        <a:solidFill>
                          <a:srgbClr val="DDDDDD"/>
                        </a:solidFill>
                        <a:ln>
                          <a:noFill/>
                        </a:ln>
                      </wps:spPr>
                      <wps:txbx>
                        <w:txbxContent>
                          <w:p w:rsidR="00E01190" w:rsidRDefault="00E01190">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6273800</wp:posOffset>
                </wp:positionH>
                <wp:positionV relativeFrom="paragraph">
                  <wp:posOffset>127000</wp:posOffset>
                </wp:positionV>
                <wp:extent cx="352425" cy="9039225"/>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52425" cy="9039225"/>
                        </a:xfrm>
                        <a:prstGeom prst="rect"/>
                        <a:ln/>
                      </pic:spPr>
                    </pic:pic>
                  </a:graphicData>
                </a:graphic>
              </wp:anchor>
            </w:drawing>
          </mc:Fallback>
        </mc:AlternateContent>
      </w:r>
    </w:p>
    <w:p w:rsidR="00E01190" w:rsidRDefault="00E01190"/>
    <w:p w:rsidR="00E01190" w:rsidRDefault="00C24DE8">
      <w:pPr>
        <w:pStyle w:val="Heading1"/>
        <w:rPr>
          <w:rFonts w:ascii="Tahoma" w:eastAsia="Tahoma" w:hAnsi="Tahoma" w:cs="Tahoma"/>
        </w:rPr>
      </w:pPr>
      <w:bookmarkStart w:id="0" w:name="_gjdgxs" w:colFirst="0" w:colLast="0"/>
      <w:bookmarkEnd w:id="0"/>
      <w:r>
        <w:rPr>
          <w:rFonts w:ascii="Tahoma" w:eastAsia="Tahoma" w:hAnsi="Tahoma" w:cs="Tahoma"/>
        </w:rPr>
        <w:t>Names Roeldi Staro, Mark Smith, Kate Frisch</w:t>
      </w:r>
    </w:p>
    <w:p w:rsidR="00E01190" w:rsidRDefault="00E01190">
      <w:pPr>
        <w:pStyle w:val="Heading1"/>
        <w:rPr>
          <w:rFonts w:ascii="Tahoma" w:eastAsia="Tahoma" w:hAnsi="Tahoma" w:cs="Tahoma"/>
        </w:rPr>
      </w:pPr>
    </w:p>
    <w:p w:rsidR="00E01190" w:rsidRDefault="00C24DE8">
      <w:pPr>
        <w:pStyle w:val="Heading1"/>
        <w:jc w:val="center"/>
        <w:rPr>
          <w:rFonts w:ascii="Tahoma" w:eastAsia="Tahoma" w:hAnsi="Tahoma" w:cs="Tahoma"/>
        </w:rPr>
      </w:pPr>
      <w:r>
        <w:rPr>
          <w:rFonts w:ascii="Tahoma" w:eastAsia="Tahoma" w:hAnsi="Tahoma" w:cs="Tahoma"/>
          <w:noProof/>
        </w:rPr>
        <w:drawing>
          <wp:inline distT="0" distB="0" distL="0" distR="0">
            <wp:extent cx="4248150" cy="2152650"/>
            <wp:effectExtent l="0" t="0" r="0" b="0"/>
            <wp:docPr id="3" name="image7.gif"/>
            <wp:cNvGraphicFramePr/>
            <a:graphic xmlns:a="http://schemas.openxmlformats.org/drawingml/2006/main">
              <a:graphicData uri="http://schemas.openxmlformats.org/drawingml/2006/picture">
                <pic:pic xmlns:pic="http://schemas.openxmlformats.org/drawingml/2006/picture">
                  <pic:nvPicPr>
                    <pic:cNvPr id="0" name="image7.gif"/>
                    <pic:cNvPicPr preferRelativeResize="0"/>
                  </pic:nvPicPr>
                  <pic:blipFill>
                    <a:blip r:embed="rId8"/>
                    <a:srcRect/>
                    <a:stretch>
                      <a:fillRect/>
                    </a:stretch>
                  </pic:blipFill>
                  <pic:spPr>
                    <a:xfrm>
                      <a:off x="0" y="0"/>
                      <a:ext cx="4248150" cy="2152650"/>
                    </a:xfrm>
                    <a:prstGeom prst="rect">
                      <a:avLst/>
                    </a:prstGeom>
                    <a:ln/>
                  </pic:spPr>
                </pic:pic>
              </a:graphicData>
            </a:graphic>
          </wp:inline>
        </w:drawing>
      </w:r>
    </w:p>
    <w:p w:rsidR="00E01190" w:rsidRDefault="00C24DE8">
      <w:pPr>
        <w:pStyle w:val="Heading1"/>
        <w:rPr>
          <w:rFonts w:ascii="Tahoma" w:eastAsia="Tahoma" w:hAnsi="Tahoma" w:cs="Tahoma"/>
        </w:rPr>
      </w:pPr>
      <w:r>
        <w:rPr>
          <w:rFonts w:ascii="Tahoma" w:eastAsia="Tahoma" w:hAnsi="Tahoma" w:cs="Tahoma"/>
        </w:rPr>
        <w:t>General Lab Procedures</w:t>
      </w:r>
    </w:p>
    <w:p w:rsidR="00E01190" w:rsidRDefault="00E01190">
      <w:pPr>
        <w:rPr>
          <w:rFonts w:ascii="Tahoma" w:eastAsia="Tahoma" w:hAnsi="Tahoma" w:cs="Tahoma"/>
        </w:rPr>
      </w:pPr>
    </w:p>
    <w:p w:rsidR="00E01190" w:rsidRDefault="00C24DE8">
      <w:pPr>
        <w:numPr>
          <w:ilvl w:val="0"/>
          <w:numId w:val="4"/>
        </w:numPr>
        <w:jc w:val="both"/>
      </w:pPr>
      <w:r>
        <w:rPr>
          <w:rFonts w:ascii="Tahoma" w:eastAsia="Tahoma" w:hAnsi="Tahoma" w:cs="Tahoma"/>
        </w:rPr>
        <w:t>You should create a directory (folder) in your home account called csis390. At the beginning of each lab, create a new sub-directory called labX, where X is the lab number.</w:t>
      </w:r>
    </w:p>
    <w:p w:rsidR="00E01190" w:rsidRDefault="00C24DE8">
      <w:pPr>
        <w:numPr>
          <w:ilvl w:val="0"/>
          <w:numId w:val="4"/>
        </w:numPr>
        <w:jc w:val="both"/>
      </w:pPr>
      <w:r>
        <w:rPr>
          <w:rFonts w:ascii="Tahoma" w:eastAsia="Tahoma" w:hAnsi="Tahoma" w:cs="Tahoma"/>
        </w:rPr>
        <w:t xml:space="preserve">Files used in the lab can be found on the course canvas webpages. </w:t>
      </w:r>
    </w:p>
    <w:p w:rsidR="00E01190" w:rsidRDefault="00C24DE8">
      <w:pPr>
        <w:numPr>
          <w:ilvl w:val="0"/>
          <w:numId w:val="4"/>
        </w:numPr>
        <w:jc w:val="both"/>
      </w:pPr>
      <w:r>
        <w:rPr>
          <w:rFonts w:ascii="Tahoma" w:eastAsia="Tahoma" w:hAnsi="Tahoma" w:cs="Tahoma"/>
        </w:rPr>
        <w:t>Turn in this lab</w:t>
      </w:r>
      <w:r>
        <w:rPr>
          <w:rFonts w:ascii="Tahoma" w:eastAsia="Tahoma" w:hAnsi="Tahoma" w:cs="Tahoma"/>
        </w:rPr>
        <w:t xml:space="preserve"> sheet stapled to print outs of the code you produce as needed in each assigned section from the laboratory manual. These sheets should be in order.  One lab submission is sufficient for each group.</w:t>
      </w:r>
    </w:p>
    <w:p w:rsidR="00E01190" w:rsidRDefault="00C24DE8">
      <w:pPr>
        <w:numPr>
          <w:ilvl w:val="0"/>
          <w:numId w:val="4"/>
        </w:numPr>
        <w:jc w:val="both"/>
      </w:pPr>
      <w:r>
        <w:rPr>
          <w:rFonts w:ascii="Tahoma" w:eastAsia="Tahoma" w:hAnsi="Tahoma" w:cs="Tahoma"/>
        </w:rPr>
        <w:t>You can find documentation for the HTML 5 specification a</w:t>
      </w:r>
      <w:r>
        <w:rPr>
          <w:rFonts w:ascii="Tahoma" w:eastAsia="Tahoma" w:hAnsi="Tahoma" w:cs="Tahoma"/>
        </w:rPr>
        <w:t xml:space="preserve">nd the  CSS reference respectively at </w:t>
      </w:r>
    </w:p>
    <w:p w:rsidR="00E01190" w:rsidRDefault="00E01190">
      <w:pPr>
        <w:ind w:left="720"/>
        <w:jc w:val="both"/>
        <w:rPr>
          <w:rFonts w:ascii="Tahoma" w:eastAsia="Tahoma" w:hAnsi="Tahoma" w:cs="Tahoma"/>
        </w:rPr>
      </w:pPr>
    </w:p>
    <w:p w:rsidR="00E01190" w:rsidRDefault="00C24DE8">
      <w:pPr>
        <w:jc w:val="center"/>
        <w:rPr>
          <w:rFonts w:ascii="Tahoma" w:eastAsia="Tahoma" w:hAnsi="Tahoma" w:cs="Tahoma"/>
          <w:color w:val="0000FF"/>
          <w:u w:val="single"/>
        </w:rPr>
      </w:pPr>
      <w:hyperlink r:id="rId9">
        <w:r>
          <w:rPr>
            <w:rFonts w:ascii="Tahoma" w:eastAsia="Tahoma" w:hAnsi="Tahoma" w:cs="Tahoma"/>
            <w:color w:val="0000FF"/>
            <w:u w:val="single"/>
          </w:rPr>
          <w:t>https://html.spec.whatwg.org/</w:t>
        </w:r>
      </w:hyperlink>
    </w:p>
    <w:p w:rsidR="00E01190" w:rsidRDefault="00C24DE8">
      <w:pPr>
        <w:jc w:val="center"/>
        <w:rPr>
          <w:rFonts w:ascii="Tahoma" w:eastAsia="Tahoma" w:hAnsi="Tahoma" w:cs="Tahoma"/>
        </w:rPr>
      </w:pPr>
      <w:hyperlink r:id="rId10">
        <w:r>
          <w:rPr>
            <w:rFonts w:ascii="Tahoma" w:eastAsia="Tahoma" w:hAnsi="Tahoma" w:cs="Tahoma"/>
            <w:color w:val="0000FF"/>
            <w:u w:val="single"/>
          </w:rPr>
          <w:t>https://developer.mozilla.org/en-US/docs/Web/CSS/Reference</w:t>
        </w:r>
      </w:hyperlink>
    </w:p>
    <w:p w:rsidR="00E01190" w:rsidRDefault="00E01190">
      <w:pPr>
        <w:ind w:left="360"/>
        <w:jc w:val="both"/>
        <w:rPr>
          <w:rFonts w:ascii="Tahoma" w:eastAsia="Tahoma" w:hAnsi="Tahoma" w:cs="Tahoma"/>
        </w:rPr>
      </w:pPr>
    </w:p>
    <w:p w:rsidR="00E01190" w:rsidRDefault="00C24DE8">
      <w:pPr>
        <w:rPr>
          <w:rFonts w:ascii="Tahoma" w:eastAsia="Tahoma" w:hAnsi="Tahoma" w:cs="Tahoma"/>
        </w:rPr>
      </w:pPr>
      <w:r>
        <w:rPr>
          <w:rFonts w:ascii="Tahoma" w:eastAsia="Tahoma" w:hAnsi="Tahoma" w:cs="Tahoma"/>
          <w:b/>
        </w:rPr>
        <w:t>Lab Objectives</w:t>
      </w:r>
    </w:p>
    <w:p w:rsidR="00E01190" w:rsidRDefault="00C24DE8">
      <w:pPr>
        <w:numPr>
          <w:ilvl w:val="0"/>
          <w:numId w:val="3"/>
        </w:numPr>
        <w:pBdr>
          <w:top w:val="nil"/>
          <w:left w:val="nil"/>
          <w:bottom w:val="nil"/>
          <w:right w:val="nil"/>
          <w:between w:val="nil"/>
        </w:pBdr>
        <w:rPr>
          <w:color w:val="000000"/>
        </w:rPr>
      </w:pPr>
      <w:r>
        <w:rPr>
          <w:rFonts w:ascii="Tahoma" w:eastAsia="Tahoma" w:hAnsi="Tahoma" w:cs="Tahoma"/>
          <w:color w:val="000000"/>
        </w:rPr>
        <w:t>Create a bank check application, using form tags from HTML5.</w:t>
      </w:r>
    </w:p>
    <w:p w:rsidR="00E01190" w:rsidRDefault="00C24DE8">
      <w:pPr>
        <w:numPr>
          <w:ilvl w:val="0"/>
          <w:numId w:val="3"/>
        </w:numPr>
        <w:pBdr>
          <w:top w:val="nil"/>
          <w:left w:val="nil"/>
          <w:bottom w:val="nil"/>
          <w:right w:val="nil"/>
          <w:between w:val="nil"/>
        </w:pBdr>
        <w:rPr>
          <w:color w:val="000000"/>
        </w:rPr>
      </w:pPr>
      <w:r>
        <w:rPr>
          <w:rFonts w:ascii="Tahoma" w:eastAsia="Tahoma" w:hAnsi="Tahoma" w:cs="Tahoma"/>
          <w:color w:val="000000"/>
        </w:rPr>
        <w:t>Create a webpage with various types of css styling</w:t>
      </w:r>
    </w:p>
    <w:p w:rsidR="00E01190" w:rsidRDefault="00C24DE8">
      <w:pPr>
        <w:numPr>
          <w:ilvl w:val="0"/>
          <w:numId w:val="3"/>
        </w:numPr>
        <w:pBdr>
          <w:top w:val="nil"/>
          <w:left w:val="nil"/>
          <w:bottom w:val="nil"/>
          <w:right w:val="nil"/>
          <w:between w:val="nil"/>
        </w:pBdr>
        <w:rPr>
          <w:color w:val="000000"/>
        </w:rPr>
      </w:pPr>
      <w:r>
        <w:rPr>
          <w:rFonts w:ascii="Tahoma" w:eastAsia="Tahoma" w:hAnsi="Tahoma" w:cs="Tahoma"/>
          <w:color w:val="000000"/>
        </w:rPr>
        <w:t>Use winSCP to move files from a local machine to a server.</w:t>
      </w:r>
    </w:p>
    <w:p w:rsidR="00E01190" w:rsidRDefault="00E01190">
      <w:pPr>
        <w:pBdr>
          <w:top w:val="nil"/>
          <w:left w:val="nil"/>
          <w:bottom w:val="nil"/>
          <w:right w:val="nil"/>
          <w:between w:val="nil"/>
        </w:pBdr>
        <w:ind w:left="720"/>
        <w:rPr>
          <w:rFonts w:ascii="Tahoma" w:eastAsia="Tahoma" w:hAnsi="Tahoma" w:cs="Tahoma"/>
          <w:color w:val="000000"/>
        </w:rPr>
      </w:pPr>
    </w:p>
    <w:p w:rsidR="00E01190" w:rsidRDefault="00E01190">
      <w:pPr>
        <w:pBdr>
          <w:top w:val="nil"/>
          <w:left w:val="nil"/>
          <w:bottom w:val="nil"/>
          <w:right w:val="nil"/>
          <w:between w:val="nil"/>
        </w:pBdr>
        <w:ind w:left="720"/>
        <w:rPr>
          <w:rFonts w:ascii="Tahoma" w:eastAsia="Tahoma" w:hAnsi="Tahoma" w:cs="Tahoma"/>
          <w:color w:val="000000"/>
        </w:rPr>
      </w:pPr>
    </w:p>
    <w:p w:rsidR="00E01190" w:rsidRDefault="00C24DE8">
      <w:pPr>
        <w:pStyle w:val="Heading2"/>
        <w:rPr>
          <w:rFonts w:ascii="Tahoma" w:eastAsia="Tahoma" w:hAnsi="Tahoma" w:cs="Tahoma"/>
          <w:sz w:val="24"/>
          <w:szCs w:val="24"/>
        </w:rPr>
      </w:pPr>
      <w:r>
        <w:rPr>
          <w:rFonts w:ascii="Tahoma" w:eastAsia="Tahoma" w:hAnsi="Tahoma" w:cs="Tahoma"/>
          <w:sz w:val="24"/>
          <w:szCs w:val="24"/>
        </w:rPr>
        <w:t>Lab 1</w:t>
      </w:r>
    </w:p>
    <w:p w:rsidR="00E01190" w:rsidRDefault="00E01190">
      <w:pPr>
        <w:rPr>
          <w:rFonts w:ascii="Tahoma" w:eastAsia="Tahoma" w:hAnsi="Tahoma" w:cs="Tahoma"/>
        </w:rPr>
      </w:pPr>
    </w:p>
    <w:p w:rsidR="00E01190" w:rsidRDefault="00C24DE8">
      <w:pPr>
        <w:pStyle w:val="Heading4"/>
        <w:ind w:firstLine="360"/>
      </w:pPr>
      <w:r>
        <w:t>Part 1 – HTML Forms</w:t>
      </w:r>
    </w:p>
    <w:p w:rsidR="00E01190" w:rsidRDefault="00E01190"/>
    <w:p w:rsidR="00E01190" w:rsidRDefault="00C24DE8">
      <w:pPr>
        <w:ind w:left="360"/>
        <w:rPr>
          <w:rFonts w:ascii="Tahoma" w:eastAsia="Tahoma" w:hAnsi="Tahoma" w:cs="Tahoma"/>
        </w:rPr>
      </w:pPr>
      <w:r>
        <w:rPr>
          <w:rFonts w:ascii="Tahoma" w:eastAsia="Tahoma" w:hAnsi="Tahoma" w:cs="Tahoma"/>
        </w:rPr>
        <w:t>In this part of the lab, you will create an HTML webpage that mimics a signed bank check.  You will be using forms that will represent the fields needed to perform this task.</w:t>
      </w:r>
    </w:p>
    <w:p w:rsidR="00E01190" w:rsidRDefault="00E01190">
      <w:pPr>
        <w:ind w:left="360"/>
        <w:rPr>
          <w:rFonts w:ascii="Tahoma" w:eastAsia="Tahoma" w:hAnsi="Tahoma" w:cs="Tahoma"/>
        </w:rPr>
      </w:pPr>
    </w:p>
    <w:p w:rsidR="00E01190" w:rsidRDefault="00E01190">
      <w:pPr>
        <w:ind w:left="360"/>
        <w:rPr>
          <w:rFonts w:ascii="Tahoma" w:eastAsia="Tahoma" w:hAnsi="Tahoma" w:cs="Tahoma"/>
        </w:rPr>
      </w:pPr>
    </w:p>
    <w:p w:rsidR="00E01190" w:rsidRDefault="00E01190">
      <w:pPr>
        <w:ind w:left="360"/>
        <w:rPr>
          <w:rFonts w:ascii="Tahoma" w:eastAsia="Tahoma" w:hAnsi="Tahoma" w:cs="Tahoma"/>
        </w:rPr>
      </w:pPr>
    </w:p>
    <w:p w:rsidR="00E01190" w:rsidRDefault="00C24DE8">
      <w:pPr>
        <w:ind w:left="720"/>
        <w:jc w:val="both"/>
        <w:rPr>
          <w:rFonts w:ascii="Tahoma" w:eastAsia="Tahoma" w:hAnsi="Tahoma" w:cs="Tahoma"/>
        </w:rPr>
      </w:pPr>
      <w:r>
        <w:rPr>
          <w:rFonts w:ascii="Tahoma" w:eastAsia="Tahoma" w:hAnsi="Tahoma" w:cs="Tahoma"/>
          <w:noProof/>
        </w:rPr>
        <w:drawing>
          <wp:inline distT="0" distB="0" distL="0" distR="0">
            <wp:extent cx="5760720" cy="2959735"/>
            <wp:effectExtent l="0" t="0" r="0" b="0"/>
            <wp:docPr id="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1"/>
                    <a:srcRect/>
                    <a:stretch>
                      <a:fillRect/>
                    </a:stretch>
                  </pic:blipFill>
                  <pic:spPr>
                    <a:xfrm>
                      <a:off x="0" y="0"/>
                      <a:ext cx="5760720" cy="2959735"/>
                    </a:xfrm>
                    <a:prstGeom prst="rect">
                      <a:avLst/>
                    </a:prstGeom>
                    <a:ln/>
                  </pic:spPr>
                </pic:pic>
              </a:graphicData>
            </a:graphic>
          </wp:inline>
        </w:drawing>
      </w:r>
    </w:p>
    <w:p w:rsidR="00E01190" w:rsidRDefault="00C24DE8">
      <w:pPr>
        <w:numPr>
          <w:ilvl w:val="0"/>
          <w:numId w:val="1"/>
        </w:numPr>
        <w:jc w:val="both"/>
      </w:pPr>
      <w:r>
        <w:rPr>
          <w:rFonts w:ascii="Tahoma" w:eastAsia="Tahoma" w:hAnsi="Tahoma" w:cs="Tahoma"/>
        </w:rPr>
        <w:t>Above is an example of a bank check.  It will have six areas for form input.</w:t>
      </w:r>
    </w:p>
    <w:p w:rsidR="00E01190" w:rsidRDefault="00C24DE8">
      <w:pPr>
        <w:numPr>
          <w:ilvl w:val="1"/>
          <w:numId w:val="1"/>
        </w:numPr>
        <w:jc w:val="both"/>
      </w:pPr>
      <w:r>
        <w:rPr>
          <w:rFonts w:ascii="Tahoma" w:eastAsia="Tahoma" w:hAnsi="Tahoma" w:cs="Tahoma"/>
        </w:rPr>
        <w:t>Date</w:t>
      </w:r>
    </w:p>
    <w:p w:rsidR="00E01190" w:rsidRDefault="00C24DE8">
      <w:pPr>
        <w:numPr>
          <w:ilvl w:val="1"/>
          <w:numId w:val="1"/>
        </w:numPr>
        <w:jc w:val="both"/>
      </w:pPr>
      <w:r>
        <w:rPr>
          <w:rFonts w:ascii="Tahoma" w:eastAsia="Tahoma" w:hAnsi="Tahoma" w:cs="Tahoma"/>
        </w:rPr>
        <w:t>Pay to the order of:</w:t>
      </w:r>
    </w:p>
    <w:p w:rsidR="00E01190" w:rsidRDefault="00C24DE8">
      <w:pPr>
        <w:numPr>
          <w:ilvl w:val="1"/>
          <w:numId w:val="1"/>
        </w:numPr>
        <w:jc w:val="both"/>
      </w:pPr>
      <w:r>
        <w:rPr>
          <w:rFonts w:ascii="Tahoma" w:eastAsia="Tahoma" w:hAnsi="Tahoma" w:cs="Tahoma"/>
        </w:rPr>
        <w:t>$ (dollar amount in numerical form)</w:t>
      </w:r>
    </w:p>
    <w:p w:rsidR="00E01190" w:rsidRDefault="00C24DE8">
      <w:pPr>
        <w:numPr>
          <w:ilvl w:val="1"/>
          <w:numId w:val="1"/>
        </w:numPr>
        <w:jc w:val="both"/>
      </w:pPr>
      <w:r>
        <w:rPr>
          <w:rFonts w:ascii="Tahoma" w:eastAsia="Tahoma" w:hAnsi="Tahoma" w:cs="Tahoma"/>
        </w:rPr>
        <w:t>DOLLARS (dollar amount in text form)</w:t>
      </w:r>
    </w:p>
    <w:p w:rsidR="00E01190" w:rsidRDefault="00C24DE8">
      <w:pPr>
        <w:numPr>
          <w:ilvl w:val="1"/>
          <w:numId w:val="1"/>
        </w:numPr>
        <w:jc w:val="both"/>
      </w:pPr>
      <w:r>
        <w:rPr>
          <w:rFonts w:ascii="Tahoma" w:eastAsia="Tahoma" w:hAnsi="Tahoma" w:cs="Tahoma"/>
        </w:rPr>
        <w:t>MEMO</w:t>
      </w:r>
    </w:p>
    <w:p w:rsidR="00E01190" w:rsidRDefault="00C24DE8">
      <w:pPr>
        <w:numPr>
          <w:ilvl w:val="1"/>
          <w:numId w:val="1"/>
        </w:numPr>
        <w:jc w:val="both"/>
      </w:pPr>
      <w:r>
        <w:rPr>
          <w:rFonts w:ascii="Tahoma" w:eastAsia="Tahoma" w:hAnsi="Tahoma" w:cs="Tahoma"/>
        </w:rPr>
        <w:t>SIGNATURE</w:t>
      </w:r>
    </w:p>
    <w:p w:rsidR="00E01190" w:rsidRDefault="00C24DE8">
      <w:pPr>
        <w:numPr>
          <w:ilvl w:val="0"/>
          <w:numId w:val="1"/>
        </w:numPr>
        <w:jc w:val="both"/>
      </w:pPr>
      <w:r>
        <w:rPr>
          <w:rFonts w:ascii="Tahoma" w:eastAsia="Tahoma" w:hAnsi="Tahoma" w:cs="Tahoma"/>
        </w:rPr>
        <w:t>Create an HTML page with BANK CHECK as the title.</w:t>
      </w:r>
    </w:p>
    <w:p w:rsidR="00E01190" w:rsidRDefault="00C24DE8">
      <w:pPr>
        <w:numPr>
          <w:ilvl w:val="0"/>
          <w:numId w:val="1"/>
        </w:numPr>
        <w:jc w:val="both"/>
      </w:pPr>
      <w:r>
        <w:rPr>
          <w:rFonts w:ascii="Tahoma" w:eastAsia="Tahoma" w:hAnsi="Tahoma" w:cs="Tahoma"/>
        </w:rPr>
        <w:t>Within the body, create a form tag with the following attributes.</w:t>
      </w:r>
    </w:p>
    <w:p w:rsidR="00E01190" w:rsidRDefault="00C24DE8">
      <w:pPr>
        <w:numPr>
          <w:ilvl w:val="1"/>
          <w:numId w:val="1"/>
        </w:numPr>
        <w:jc w:val="both"/>
      </w:pPr>
      <w:r>
        <w:rPr>
          <w:rFonts w:ascii="Tahoma" w:eastAsia="Tahoma" w:hAnsi="Tahoma" w:cs="Tahoma"/>
        </w:rPr>
        <w:t>id = “checkinput”</w:t>
      </w:r>
    </w:p>
    <w:p w:rsidR="00E01190" w:rsidRDefault="00C24DE8">
      <w:pPr>
        <w:numPr>
          <w:ilvl w:val="1"/>
          <w:numId w:val="1"/>
        </w:numPr>
        <w:jc w:val="both"/>
      </w:pPr>
      <w:r>
        <w:rPr>
          <w:rFonts w:ascii="Tahoma" w:eastAsia="Tahoma" w:hAnsi="Tahoma" w:cs="Tahoma"/>
        </w:rPr>
        <w:t>method=</w:t>
      </w:r>
      <w:r>
        <w:rPr>
          <w:rFonts w:ascii="Tahoma" w:eastAsia="Tahoma" w:hAnsi="Tahoma" w:cs="Tahoma"/>
        </w:rPr>
        <w:t>”post”</w:t>
      </w:r>
    </w:p>
    <w:p w:rsidR="00E01190" w:rsidRDefault="00C24DE8">
      <w:pPr>
        <w:numPr>
          <w:ilvl w:val="1"/>
          <w:numId w:val="1"/>
        </w:numPr>
        <w:jc w:val="both"/>
      </w:pPr>
      <w:r>
        <w:rPr>
          <w:rFonts w:ascii="Tahoma" w:eastAsia="Tahoma" w:hAnsi="Tahoma" w:cs="Tahoma"/>
        </w:rPr>
        <w:t>action=”noAction.exe”</w:t>
      </w:r>
    </w:p>
    <w:p w:rsidR="00E01190" w:rsidRDefault="00C24DE8">
      <w:pPr>
        <w:numPr>
          <w:ilvl w:val="0"/>
          <w:numId w:val="1"/>
        </w:numPr>
        <w:jc w:val="both"/>
      </w:pPr>
      <w:r>
        <w:rPr>
          <w:rFonts w:ascii="Tahoma" w:eastAsia="Tahoma" w:hAnsi="Tahoma" w:cs="Tahoma"/>
        </w:rPr>
        <w:t>Within the form, create a fieldset element for your entire check.</w:t>
      </w:r>
    </w:p>
    <w:p w:rsidR="00E01190" w:rsidRDefault="00C24DE8">
      <w:pPr>
        <w:numPr>
          <w:ilvl w:val="1"/>
          <w:numId w:val="1"/>
        </w:numPr>
        <w:jc w:val="both"/>
      </w:pPr>
      <w:r>
        <w:rPr>
          <w:rFonts w:ascii="Tahoma" w:eastAsia="Tahoma" w:hAnsi="Tahoma" w:cs="Tahoma"/>
        </w:rPr>
        <w:t>According to the HTML5 whatwg specification, what does a fieldset do for your form inputs?</w:t>
      </w:r>
    </w:p>
    <w:p w:rsidR="00E01190" w:rsidRDefault="00E01190">
      <w:pPr>
        <w:jc w:val="both"/>
        <w:rPr>
          <w:rFonts w:ascii="Tahoma" w:eastAsia="Tahoma" w:hAnsi="Tahoma" w:cs="Tahoma"/>
        </w:rPr>
      </w:pPr>
    </w:p>
    <w:p w:rsidR="00E01190" w:rsidRDefault="00C24DE8">
      <w:pPr>
        <w:jc w:val="both"/>
        <w:rPr>
          <w:rFonts w:ascii="Tahoma" w:eastAsia="Tahoma" w:hAnsi="Tahoma" w:cs="Tahoma"/>
          <w:b/>
        </w:rPr>
      </w:pPr>
      <w:r>
        <w:rPr>
          <w:rFonts w:ascii="Tahoma" w:eastAsia="Tahoma" w:hAnsi="Tahoma" w:cs="Tahoma"/>
        </w:rPr>
        <w:tab/>
      </w:r>
      <w:r>
        <w:rPr>
          <w:rFonts w:ascii="Tahoma" w:eastAsia="Tahoma" w:hAnsi="Tahoma" w:cs="Tahoma"/>
        </w:rPr>
        <w:tab/>
      </w:r>
      <w:r>
        <w:rPr>
          <w:rFonts w:ascii="Tahoma" w:eastAsia="Tahoma" w:hAnsi="Tahoma" w:cs="Tahoma"/>
          <w:b/>
        </w:rPr>
        <w:t>Groups widgets together</w:t>
      </w:r>
    </w:p>
    <w:p w:rsidR="00E01190" w:rsidRDefault="00E01190">
      <w:pPr>
        <w:jc w:val="both"/>
        <w:rPr>
          <w:rFonts w:ascii="Tahoma" w:eastAsia="Tahoma" w:hAnsi="Tahoma" w:cs="Tahoma"/>
        </w:rPr>
      </w:pPr>
    </w:p>
    <w:p w:rsidR="00E01190" w:rsidRDefault="00E01190">
      <w:pPr>
        <w:jc w:val="both"/>
        <w:rPr>
          <w:rFonts w:ascii="Tahoma" w:eastAsia="Tahoma" w:hAnsi="Tahoma" w:cs="Tahoma"/>
        </w:rPr>
      </w:pPr>
    </w:p>
    <w:p w:rsidR="00E01190" w:rsidRDefault="00C24DE8">
      <w:pPr>
        <w:numPr>
          <w:ilvl w:val="1"/>
          <w:numId w:val="1"/>
        </w:numPr>
        <w:jc w:val="both"/>
      </w:pPr>
      <w:r>
        <w:rPr>
          <w:rFonts w:ascii="Tahoma" w:eastAsia="Tahoma" w:hAnsi="Tahoma" w:cs="Tahoma"/>
        </w:rPr>
        <w:t>Add a legend tag, using an appropriate bank name, within the fieldset tags.  What does that do to your form?</w:t>
      </w:r>
    </w:p>
    <w:p w:rsidR="00E01190" w:rsidRDefault="00E01190">
      <w:pPr>
        <w:jc w:val="both"/>
        <w:rPr>
          <w:rFonts w:ascii="Tahoma" w:eastAsia="Tahoma" w:hAnsi="Tahoma" w:cs="Tahoma"/>
        </w:rPr>
      </w:pPr>
    </w:p>
    <w:p w:rsidR="00E01190" w:rsidRDefault="00E01190">
      <w:pPr>
        <w:jc w:val="both"/>
        <w:rPr>
          <w:rFonts w:ascii="Tahoma" w:eastAsia="Tahoma" w:hAnsi="Tahoma" w:cs="Tahoma"/>
        </w:rPr>
      </w:pPr>
    </w:p>
    <w:p w:rsidR="00E01190" w:rsidRDefault="00C24DE8">
      <w:pPr>
        <w:jc w:val="both"/>
        <w:rPr>
          <w:rFonts w:ascii="Tahoma" w:eastAsia="Tahoma" w:hAnsi="Tahoma" w:cs="Tahoma"/>
          <w:b/>
        </w:rPr>
      </w:pPr>
      <w:r>
        <w:rPr>
          <w:rFonts w:ascii="Tahoma" w:eastAsia="Tahoma" w:hAnsi="Tahoma" w:cs="Tahoma"/>
        </w:rPr>
        <w:tab/>
      </w:r>
      <w:r>
        <w:rPr>
          <w:rFonts w:ascii="Tahoma" w:eastAsia="Tahoma" w:hAnsi="Tahoma" w:cs="Tahoma"/>
        </w:rPr>
        <w:tab/>
      </w:r>
      <w:r>
        <w:rPr>
          <w:rFonts w:ascii="Tahoma" w:eastAsia="Tahoma" w:hAnsi="Tahoma" w:cs="Tahoma"/>
          <w:b/>
        </w:rPr>
        <w:t>Adds a caption to the fieldset box</w:t>
      </w:r>
    </w:p>
    <w:p w:rsidR="00E01190" w:rsidRDefault="00E01190">
      <w:pPr>
        <w:jc w:val="both"/>
        <w:rPr>
          <w:rFonts w:ascii="Tahoma" w:eastAsia="Tahoma" w:hAnsi="Tahoma" w:cs="Tahoma"/>
        </w:rPr>
      </w:pPr>
    </w:p>
    <w:p w:rsidR="00E01190" w:rsidRDefault="00C24DE8">
      <w:pPr>
        <w:numPr>
          <w:ilvl w:val="0"/>
          <w:numId w:val="1"/>
        </w:numPr>
      </w:pPr>
      <w:r>
        <w:rPr>
          <w:rFonts w:ascii="Tahoma" w:eastAsia="Tahoma" w:hAnsi="Tahoma" w:cs="Tahoma"/>
        </w:rPr>
        <w:t>Following the legend, add an input tag that will represent the date.</w:t>
      </w:r>
    </w:p>
    <w:p w:rsidR="00E01190" w:rsidRDefault="00C24DE8">
      <w:pPr>
        <w:numPr>
          <w:ilvl w:val="1"/>
          <w:numId w:val="1"/>
        </w:numPr>
      </w:pPr>
      <w:r>
        <w:rPr>
          <w:rFonts w:ascii="Tahoma" w:eastAsia="Tahoma" w:hAnsi="Tahoma" w:cs="Tahoma"/>
        </w:rPr>
        <w:t>Using an input tag to enter the date information</w:t>
      </w:r>
    </w:p>
    <w:p w:rsidR="00E01190" w:rsidRDefault="00C24DE8">
      <w:pPr>
        <w:numPr>
          <w:ilvl w:val="2"/>
          <w:numId w:val="1"/>
        </w:numPr>
      </w:pPr>
      <w:r>
        <w:rPr>
          <w:rFonts w:ascii="Tahoma" w:eastAsia="Tahoma" w:hAnsi="Tahoma" w:cs="Tahoma"/>
        </w:rPr>
        <w:lastRenderedPageBreak/>
        <w:t>type = “date”</w:t>
      </w:r>
    </w:p>
    <w:p w:rsidR="00E01190" w:rsidRDefault="00C24DE8">
      <w:pPr>
        <w:numPr>
          <w:ilvl w:val="2"/>
          <w:numId w:val="1"/>
        </w:numPr>
      </w:pPr>
      <w:r>
        <w:rPr>
          <w:rFonts w:ascii="Tahoma" w:eastAsia="Tahoma" w:hAnsi="Tahoma" w:cs="Tahoma"/>
        </w:rPr>
        <w:t>name = “checkDate”</w:t>
      </w:r>
    </w:p>
    <w:p w:rsidR="00E01190" w:rsidRDefault="00C24DE8">
      <w:pPr>
        <w:numPr>
          <w:ilvl w:val="1"/>
          <w:numId w:val="1"/>
        </w:numPr>
      </w:pPr>
      <w:r>
        <w:rPr>
          <w:rFonts w:ascii="Tahoma" w:eastAsia="Tahoma" w:hAnsi="Tahoma" w:cs="Tahoma"/>
        </w:rPr>
        <w:t xml:space="preserve">Add a text label to the input form on the left that says </w:t>
      </w:r>
      <w:r>
        <w:rPr>
          <w:rFonts w:ascii="Tahoma" w:eastAsia="Tahoma" w:hAnsi="Tahoma" w:cs="Tahoma"/>
          <w:b/>
        </w:rPr>
        <w:t>Date:</w:t>
      </w:r>
    </w:p>
    <w:p w:rsidR="00E01190" w:rsidRDefault="00C24DE8">
      <w:pPr>
        <w:numPr>
          <w:ilvl w:val="1"/>
          <w:numId w:val="1"/>
        </w:numPr>
      </w:pPr>
      <w:r>
        <w:rPr>
          <w:rFonts w:ascii="Tahoma" w:eastAsia="Tahoma" w:hAnsi="Tahoma" w:cs="Tahoma"/>
        </w:rPr>
        <w:t>Right justify your form. (HINT: Use a DIV TAG with an ALIGN attribute)</w:t>
      </w:r>
    </w:p>
    <w:p w:rsidR="00E01190" w:rsidRDefault="00C24DE8">
      <w:pPr>
        <w:numPr>
          <w:ilvl w:val="0"/>
          <w:numId w:val="1"/>
        </w:numPr>
        <w:jc w:val="both"/>
      </w:pPr>
      <w:r>
        <w:rPr>
          <w:rFonts w:ascii="Tahoma" w:eastAsia="Tahoma" w:hAnsi="Tahoma" w:cs="Tahoma"/>
        </w:rPr>
        <w:t>Next, add a text input with a left label</w:t>
      </w:r>
      <w:r>
        <w:rPr>
          <w:rFonts w:ascii="Tahoma" w:eastAsia="Tahoma" w:hAnsi="Tahoma" w:cs="Tahoma"/>
        </w:rPr>
        <w:t xml:space="preserve"> </w:t>
      </w:r>
      <w:r>
        <w:rPr>
          <w:rFonts w:ascii="Tahoma" w:eastAsia="Tahoma" w:hAnsi="Tahoma" w:cs="Tahoma"/>
          <w:b/>
        </w:rPr>
        <w:t>Pay to the order of:</w:t>
      </w:r>
    </w:p>
    <w:p w:rsidR="00E01190" w:rsidRDefault="00C24DE8">
      <w:pPr>
        <w:numPr>
          <w:ilvl w:val="1"/>
          <w:numId w:val="1"/>
        </w:numPr>
        <w:jc w:val="both"/>
      </w:pPr>
      <w:r>
        <w:rPr>
          <w:rFonts w:ascii="Tahoma" w:eastAsia="Tahoma" w:hAnsi="Tahoma" w:cs="Tahoma"/>
        </w:rPr>
        <w:t>name=”checkReceiver”</w:t>
      </w:r>
    </w:p>
    <w:p w:rsidR="00E01190" w:rsidRDefault="00C24DE8">
      <w:pPr>
        <w:numPr>
          <w:ilvl w:val="0"/>
          <w:numId w:val="1"/>
        </w:numPr>
      </w:pPr>
      <w:r>
        <w:rPr>
          <w:rFonts w:ascii="Tahoma" w:eastAsia="Tahoma" w:hAnsi="Tahoma" w:cs="Tahoma"/>
        </w:rPr>
        <w:t xml:space="preserve">Next, add a dollar input with a left label </w:t>
      </w:r>
      <w:r>
        <w:rPr>
          <w:rFonts w:ascii="Tahoma" w:eastAsia="Tahoma" w:hAnsi="Tahoma" w:cs="Tahoma"/>
          <w:b/>
        </w:rPr>
        <w:t>$</w:t>
      </w:r>
    </w:p>
    <w:p w:rsidR="00E01190" w:rsidRDefault="00C24DE8">
      <w:pPr>
        <w:numPr>
          <w:ilvl w:val="1"/>
          <w:numId w:val="1"/>
        </w:numPr>
      </w:pPr>
      <w:r>
        <w:rPr>
          <w:rFonts w:ascii="Tahoma" w:eastAsia="Tahoma" w:hAnsi="Tahoma" w:cs="Tahoma"/>
        </w:rPr>
        <w:t>Use an input with a type=”number”</w:t>
      </w:r>
    </w:p>
    <w:p w:rsidR="00E01190" w:rsidRDefault="00C24DE8">
      <w:pPr>
        <w:numPr>
          <w:ilvl w:val="1"/>
          <w:numId w:val="1"/>
        </w:numPr>
      </w:pPr>
      <w:r>
        <w:rPr>
          <w:rFonts w:ascii="Tahoma" w:eastAsia="Tahoma" w:hAnsi="Tahoma" w:cs="Tahoma"/>
        </w:rPr>
        <w:t>name=”checkAmount”</w:t>
      </w:r>
    </w:p>
    <w:p w:rsidR="00E01190" w:rsidRDefault="00C24DE8">
      <w:pPr>
        <w:numPr>
          <w:ilvl w:val="0"/>
          <w:numId w:val="1"/>
        </w:numPr>
      </w:pPr>
      <w:r>
        <w:rPr>
          <w:rFonts w:ascii="Tahoma" w:eastAsia="Tahoma" w:hAnsi="Tahoma" w:cs="Tahoma"/>
        </w:rPr>
        <w:t>Both of these labels should be on the same line, with the text input left justified, and the dollar input right jus</w:t>
      </w:r>
      <w:r>
        <w:rPr>
          <w:rFonts w:ascii="Tahoma" w:eastAsia="Tahoma" w:hAnsi="Tahoma" w:cs="Tahoma"/>
        </w:rPr>
        <w:t>tified.</w:t>
      </w:r>
    </w:p>
    <w:p w:rsidR="00E01190" w:rsidRDefault="00C24DE8">
      <w:pPr>
        <w:numPr>
          <w:ilvl w:val="0"/>
          <w:numId w:val="1"/>
        </w:numPr>
      </w:pPr>
      <w:r>
        <w:rPr>
          <w:rFonts w:ascii="Tahoma" w:eastAsia="Tahoma" w:hAnsi="Tahoma" w:cs="Tahoma"/>
        </w:rPr>
        <w:t>Next, add a text input with a right text label Dollars</w:t>
      </w:r>
    </w:p>
    <w:p w:rsidR="00E01190" w:rsidRDefault="00C24DE8">
      <w:pPr>
        <w:numPr>
          <w:ilvl w:val="1"/>
          <w:numId w:val="1"/>
        </w:numPr>
      </w:pPr>
      <w:r>
        <w:rPr>
          <w:rFonts w:ascii="Tahoma" w:eastAsia="Tahoma" w:hAnsi="Tahoma" w:cs="Tahoma"/>
        </w:rPr>
        <w:t>name=”checkAmountText”</w:t>
      </w:r>
    </w:p>
    <w:p w:rsidR="00E01190" w:rsidRDefault="00C24DE8">
      <w:pPr>
        <w:numPr>
          <w:ilvl w:val="0"/>
          <w:numId w:val="1"/>
        </w:numPr>
      </w:pPr>
      <w:r>
        <w:rPr>
          <w:rFonts w:ascii="Tahoma" w:eastAsia="Tahoma" w:hAnsi="Tahoma" w:cs="Tahoma"/>
        </w:rPr>
        <w:t xml:space="preserve">Next, add a text input for the Memo line and a text input for the signature.  Use appropriate name attributes, and be sure that these two inputs appear on the same line, </w:t>
      </w:r>
      <w:r>
        <w:rPr>
          <w:rFonts w:ascii="Tahoma" w:eastAsia="Tahoma" w:hAnsi="Tahoma" w:cs="Tahoma"/>
        </w:rPr>
        <w:t>with the Memo left justified, and the text input right justified.</w:t>
      </w:r>
    </w:p>
    <w:p w:rsidR="00E01190" w:rsidRDefault="00C24DE8">
      <w:pPr>
        <w:numPr>
          <w:ilvl w:val="0"/>
          <w:numId w:val="1"/>
        </w:numPr>
      </w:pPr>
      <w:r>
        <w:rPr>
          <w:rFonts w:ascii="Tahoma" w:eastAsia="Tahoma" w:hAnsi="Tahoma" w:cs="Tahoma"/>
        </w:rPr>
        <w:t>Finally, spruce up your check with a background image.</w:t>
      </w:r>
    </w:p>
    <w:p w:rsidR="00E01190" w:rsidRDefault="00C24DE8">
      <w:pPr>
        <w:numPr>
          <w:ilvl w:val="0"/>
          <w:numId w:val="1"/>
        </w:numPr>
      </w:pPr>
      <w:r>
        <w:rPr>
          <w:rFonts w:ascii="Tahoma" w:eastAsia="Tahoma" w:hAnsi="Tahoma" w:cs="Tahoma"/>
        </w:rPr>
        <w:t>Once finished, upload your webpage to your servers and write down the urls below.</w:t>
      </w:r>
    </w:p>
    <w:p w:rsidR="00E01190" w:rsidRDefault="00E01190">
      <w:pPr>
        <w:rPr>
          <w:rFonts w:ascii="Tahoma" w:eastAsia="Tahoma" w:hAnsi="Tahoma" w:cs="Tahoma"/>
        </w:rPr>
      </w:pPr>
    </w:p>
    <w:p w:rsidR="00E01190" w:rsidRDefault="00C24DE8">
      <w:pPr>
        <w:rPr>
          <w:rFonts w:ascii="Tahoma" w:eastAsia="Tahoma" w:hAnsi="Tahoma" w:cs="Tahoma"/>
        </w:rPr>
      </w:pPr>
      <w:r>
        <w:rPr>
          <w:rFonts w:ascii="Tahoma" w:eastAsia="Tahoma" w:hAnsi="Tahoma" w:cs="Tahoma"/>
        </w:rPr>
        <w:t>Kate: http://sienasellbacks.com/kj26fris/lab2/bankCh</w:t>
      </w:r>
      <w:r>
        <w:rPr>
          <w:rFonts w:ascii="Tahoma" w:eastAsia="Tahoma" w:hAnsi="Tahoma" w:cs="Tahoma"/>
        </w:rPr>
        <w:t>eck.html</w:t>
      </w:r>
    </w:p>
    <w:p w:rsidR="00E01190" w:rsidRDefault="00E01190">
      <w:pPr>
        <w:rPr>
          <w:rFonts w:ascii="Tahoma" w:eastAsia="Tahoma" w:hAnsi="Tahoma" w:cs="Tahoma"/>
        </w:rPr>
      </w:pPr>
    </w:p>
    <w:p w:rsidR="00E01190" w:rsidRDefault="00E01190">
      <w:pPr>
        <w:rPr>
          <w:rFonts w:ascii="Tahoma" w:eastAsia="Tahoma" w:hAnsi="Tahoma" w:cs="Tahoma"/>
        </w:rPr>
      </w:pPr>
    </w:p>
    <w:p w:rsidR="00E01190" w:rsidRDefault="00C24DE8">
      <w:pPr>
        <w:numPr>
          <w:ilvl w:val="0"/>
          <w:numId w:val="5"/>
        </w:numPr>
        <w:jc w:val="both"/>
      </w:pPr>
      <w:r>
        <w:rPr>
          <w:rFonts w:ascii="Tahoma" w:eastAsia="Tahoma" w:hAnsi="Tahoma" w:cs="Tahoma"/>
        </w:rPr>
        <w:t>Once completed, demonstrate your webpage for your instructor and have him initial here. If you do not finish during the lab period, then demonstrate your webpage at the beginning of the next lab period.</w:t>
      </w:r>
    </w:p>
    <w:p w:rsidR="00E01190" w:rsidRDefault="00E01190">
      <w:pPr>
        <w:ind w:left="720"/>
        <w:jc w:val="both"/>
        <w:rPr>
          <w:rFonts w:ascii="Tahoma" w:eastAsia="Tahoma" w:hAnsi="Tahoma" w:cs="Tahoma"/>
        </w:rPr>
      </w:pPr>
    </w:p>
    <w:p w:rsidR="00E01190" w:rsidRDefault="00C24DE8">
      <w:pPr>
        <w:ind w:left="720"/>
        <w:jc w:val="both"/>
        <w:rPr>
          <w:rFonts w:ascii="Tahoma" w:eastAsia="Tahoma" w:hAnsi="Tahoma" w:cs="Tahoma"/>
        </w:rPr>
      </w:pPr>
      <w:r>
        <w:rPr>
          <w:rFonts w:ascii="Tahoma" w:eastAsia="Tahoma" w:hAnsi="Tahoma" w:cs="Tahoma"/>
        </w:rPr>
        <w:t>Instructor’s Initials ________</w:t>
      </w:r>
    </w:p>
    <w:p w:rsidR="00E01190" w:rsidRDefault="00E01190">
      <w:pPr>
        <w:ind w:left="1440"/>
        <w:rPr>
          <w:rFonts w:ascii="Tahoma" w:eastAsia="Tahoma" w:hAnsi="Tahoma" w:cs="Tahoma"/>
        </w:rPr>
      </w:pPr>
    </w:p>
    <w:p w:rsidR="00E01190" w:rsidRDefault="00E01190"/>
    <w:p w:rsidR="00E01190" w:rsidRDefault="00C24DE8">
      <w:pPr>
        <w:pStyle w:val="Heading4"/>
        <w:ind w:firstLine="360"/>
      </w:pPr>
      <w:r>
        <w:t>Part 2 – Practice using CSS</w:t>
      </w:r>
    </w:p>
    <w:p w:rsidR="00E01190" w:rsidRDefault="00E01190"/>
    <w:p w:rsidR="00E01190" w:rsidRDefault="00C24DE8">
      <w:pPr>
        <w:ind w:left="360"/>
        <w:rPr>
          <w:rFonts w:ascii="Tahoma" w:eastAsia="Tahoma" w:hAnsi="Tahoma" w:cs="Tahoma"/>
        </w:rPr>
      </w:pPr>
      <w:r>
        <w:rPr>
          <w:rFonts w:ascii="Tahoma" w:eastAsia="Tahoma" w:hAnsi="Tahoma" w:cs="Tahoma"/>
        </w:rPr>
        <w:t>In this part of the lab, you will modify an existing website’s style to conform to new specifications using CSS.</w:t>
      </w:r>
    </w:p>
    <w:p w:rsidR="00E01190" w:rsidRDefault="00E01190">
      <w:pPr>
        <w:ind w:left="360"/>
        <w:rPr>
          <w:rFonts w:ascii="Tahoma" w:eastAsia="Tahoma" w:hAnsi="Tahoma" w:cs="Tahoma"/>
        </w:rPr>
      </w:pPr>
    </w:p>
    <w:p w:rsidR="00E01190" w:rsidRDefault="00C24DE8">
      <w:pPr>
        <w:numPr>
          <w:ilvl w:val="0"/>
          <w:numId w:val="5"/>
        </w:numPr>
        <w:pBdr>
          <w:top w:val="nil"/>
          <w:left w:val="nil"/>
          <w:bottom w:val="nil"/>
          <w:right w:val="nil"/>
          <w:between w:val="nil"/>
        </w:pBdr>
        <w:rPr>
          <w:color w:val="000000"/>
        </w:rPr>
      </w:pPr>
      <w:r>
        <w:rPr>
          <w:rFonts w:ascii="Tahoma" w:eastAsia="Tahoma" w:hAnsi="Tahoma" w:cs="Tahoma"/>
          <w:color w:val="000000"/>
        </w:rPr>
        <w:t xml:space="preserve">Download from the Canvas main course page resources the files </w:t>
      </w:r>
      <w:r>
        <w:rPr>
          <w:rFonts w:ascii="Tahoma" w:eastAsia="Tahoma" w:hAnsi="Tahoma" w:cs="Tahoma"/>
          <w:b/>
          <w:color w:val="000000"/>
        </w:rPr>
        <w:t>selectors.css</w:t>
      </w:r>
      <w:r>
        <w:rPr>
          <w:rFonts w:ascii="Tahoma" w:eastAsia="Tahoma" w:hAnsi="Tahoma" w:cs="Tahoma"/>
          <w:color w:val="000000"/>
        </w:rPr>
        <w:t xml:space="preserve"> and </w:t>
      </w:r>
      <w:r>
        <w:rPr>
          <w:rFonts w:ascii="Tahoma" w:eastAsia="Tahoma" w:hAnsi="Tahoma" w:cs="Tahoma"/>
          <w:b/>
          <w:color w:val="000000"/>
        </w:rPr>
        <w:t>selectors.html</w:t>
      </w:r>
      <w:r>
        <w:rPr>
          <w:rFonts w:ascii="Tahoma" w:eastAsia="Tahoma" w:hAnsi="Tahoma" w:cs="Tahoma"/>
          <w:color w:val="000000"/>
        </w:rPr>
        <w:t>.</w:t>
      </w:r>
    </w:p>
    <w:p w:rsidR="00E01190" w:rsidRDefault="00C24DE8">
      <w:pPr>
        <w:numPr>
          <w:ilvl w:val="0"/>
          <w:numId w:val="5"/>
        </w:numPr>
        <w:shd w:val="clear" w:color="auto" w:fill="FFFFFF"/>
        <w:rPr>
          <w:color w:val="373A3C"/>
        </w:rPr>
      </w:pPr>
      <w:r>
        <w:rPr>
          <w:rFonts w:ascii="Tahoma" w:eastAsia="Tahoma" w:hAnsi="Tahoma" w:cs="Tahoma"/>
          <w:color w:val="373A3C"/>
        </w:rPr>
        <w:t>Modify the CSS code in </w:t>
      </w:r>
      <w:r>
        <w:rPr>
          <w:rFonts w:ascii="Tahoma" w:eastAsia="Tahoma" w:hAnsi="Tahoma" w:cs="Tahoma"/>
          <w:color w:val="BD4147"/>
          <w:sz w:val="22"/>
          <w:szCs w:val="22"/>
          <w:shd w:val="clear" w:color="auto" w:fill="F7F7F9"/>
        </w:rPr>
        <w:t>selectors.css</w:t>
      </w:r>
      <w:r>
        <w:rPr>
          <w:rFonts w:ascii="Tahoma" w:eastAsia="Tahoma" w:hAnsi="Tahoma" w:cs="Tahoma"/>
          <w:color w:val="373A3C"/>
        </w:rPr>
        <w:t> using Notepad++, or any other editor of your choice.</w:t>
      </w:r>
    </w:p>
    <w:p w:rsidR="00E01190" w:rsidRDefault="00C24DE8">
      <w:pPr>
        <w:numPr>
          <w:ilvl w:val="0"/>
          <w:numId w:val="5"/>
        </w:numPr>
        <w:shd w:val="clear" w:color="auto" w:fill="FFFFFF"/>
        <w:spacing w:after="280"/>
        <w:rPr>
          <w:color w:val="373A3C"/>
        </w:rPr>
      </w:pPr>
      <w:r>
        <w:rPr>
          <w:rFonts w:ascii="Tahoma" w:eastAsia="Tahoma" w:hAnsi="Tahoma" w:cs="Tahoma"/>
          <w:color w:val="373A3C"/>
        </w:rPr>
        <w:t xml:space="preserve">Look at the #container element in selectors.css.  What is the significance of the # sign? </w:t>
      </w:r>
      <w:r>
        <w:rPr>
          <w:rFonts w:ascii="Tahoma" w:eastAsia="Tahoma" w:hAnsi="Tahoma" w:cs="Tahoma"/>
          <w:b/>
          <w:color w:val="373A3C"/>
        </w:rPr>
        <w:t>It is an id selector and only applies to the specific id</w:t>
      </w:r>
    </w:p>
    <w:p w:rsidR="00E01190" w:rsidRDefault="00E01190">
      <w:pPr>
        <w:shd w:val="clear" w:color="auto" w:fill="FFFFFF"/>
        <w:spacing w:before="280" w:after="280"/>
        <w:rPr>
          <w:rFonts w:ascii="Tahoma" w:eastAsia="Tahoma" w:hAnsi="Tahoma" w:cs="Tahoma"/>
          <w:color w:val="373A3C"/>
        </w:rPr>
      </w:pPr>
    </w:p>
    <w:p w:rsidR="00E01190" w:rsidRDefault="00E01190">
      <w:pPr>
        <w:shd w:val="clear" w:color="auto" w:fill="FFFFFF"/>
        <w:spacing w:before="280" w:after="280"/>
        <w:rPr>
          <w:rFonts w:ascii="Tahoma" w:eastAsia="Tahoma" w:hAnsi="Tahoma" w:cs="Tahoma"/>
          <w:color w:val="373A3C"/>
        </w:rPr>
      </w:pPr>
    </w:p>
    <w:p w:rsidR="00E01190" w:rsidRDefault="00C24DE8">
      <w:pPr>
        <w:numPr>
          <w:ilvl w:val="0"/>
          <w:numId w:val="5"/>
        </w:numPr>
        <w:shd w:val="clear" w:color="auto" w:fill="FFFFFF"/>
        <w:spacing w:before="280" w:after="280"/>
        <w:rPr>
          <w:color w:val="373A3C"/>
        </w:rPr>
      </w:pPr>
      <w:r>
        <w:rPr>
          <w:rFonts w:ascii="Tahoma" w:eastAsia="Tahoma" w:hAnsi="Tahoma" w:cs="Tahoma"/>
          <w:color w:val="373A3C"/>
        </w:rPr>
        <w:lastRenderedPageBreak/>
        <w:t>What is the signi</w:t>
      </w:r>
      <w:r>
        <w:rPr>
          <w:rFonts w:ascii="Tahoma" w:eastAsia="Tahoma" w:hAnsi="Tahoma" w:cs="Tahoma"/>
          <w:color w:val="373A3C"/>
        </w:rPr>
        <w:t>ficance of the @media?</w:t>
      </w:r>
    </w:p>
    <w:p w:rsidR="00E01190" w:rsidRDefault="00C24DE8">
      <w:pPr>
        <w:shd w:val="clear" w:color="auto" w:fill="FFFFFF"/>
        <w:spacing w:before="280" w:after="280"/>
        <w:rPr>
          <w:rFonts w:ascii="Tahoma" w:eastAsia="Tahoma" w:hAnsi="Tahoma" w:cs="Tahoma"/>
          <w:color w:val="373A3C"/>
        </w:rPr>
      </w:pPr>
      <w:r>
        <w:rPr>
          <w:rFonts w:ascii="Tahoma" w:eastAsia="Tahoma" w:hAnsi="Tahoma" w:cs="Tahoma"/>
          <w:color w:val="373A3C"/>
        </w:rPr>
        <w:tab/>
      </w:r>
      <w:r>
        <w:rPr>
          <w:rFonts w:ascii="Tahoma" w:eastAsia="Tahoma" w:hAnsi="Tahoma" w:cs="Tahoma"/>
          <w:b/>
          <w:color w:val="373A3C"/>
        </w:rPr>
        <w:t>Changes the style depending on what media/device is viewing the webpage</w:t>
      </w:r>
    </w:p>
    <w:p w:rsidR="00E01190" w:rsidRDefault="00C24DE8">
      <w:pPr>
        <w:numPr>
          <w:ilvl w:val="0"/>
          <w:numId w:val="5"/>
        </w:numPr>
        <w:shd w:val="clear" w:color="auto" w:fill="FFFFFF"/>
        <w:spacing w:before="280"/>
        <w:rPr>
          <w:color w:val="373A3C"/>
        </w:rPr>
      </w:pPr>
      <w:r>
        <w:rPr>
          <w:rFonts w:ascii="Tahoma" w:eastAsia="Tahoma" w:hAnsi="Tahoma" w:cs="Tahoma"/>
          <w:color w:val="373A3C"/>
        </w:rPr>
        <w:t>Open </w:t>
      </w:r>
      <w:r>
        <w:rPr>
          <w:rFonts w:ascii="Tahoma" w:eastAsia="Tahoma" w:hAnsi="Tahoma" w:cs="Tahoma"/>
          <w:color w:val="BD4147"/>
          <w:sz w:val="22"/>
          <w:szCs w:val="22"/>
          <w:shd w:val="clear" w:color="auto" w:fill="F7F7F9"/>
        </w:rPr>
        <w:t>selector.html</w:t>
      </w:r>
      <w:r>
        <w:rPr>
          <w:rFonts w:ascii="Tahoma" w:eastAsia="Tahoma" w:hAnsi="Tahoma" w:cs="Tahoma"/>
          <w:color w:val="373A3C"/>
        </w:rPr>
        <w:t> in Chrome and refresh the web page each time you save your CSS changes.</w:t>
      </w:r>
    </w:p>
    <w:p w:rsidR="00E01190" w:rsidRDefault="00C24DE8">
      <w:pPr>
        <w:numPr>
          <w:ilvl w:val="0"/>
          <w:numId w:val="5"/>
        </w:numPr>
        <w:pBdr>
          <w:top w:val="nil"/>
          <w:left w:val="nil"/>
          <w:bottom w:val="nil"/>
          <w:right w:val="nil"/>
          <w:between w:val="nil"/>
        </w:pBdr>
        <w:rPr>
          <w:color w:val="000000"/>
        </w:rPr>
      </w:pPr>
      <w:r>
        <w:rPr>
          <w:rFonts w:ascii="Lato" w:eastAsia="Lato" w:hAnsi="Lato" w:cs="Lato"/>
          <w:color w:val="373A3C"/>
          <w:highlight w:val="white"/>
        </w:rPr>
        <w:t>Alter the CSS code to make the website title and the main navigation more compact:</w:t>
      </w:r>
    </w:p>
    <w:p w:rsidR="00E01190" w:rsidRDefault="00C24DE8">
      <w:pPr>
        <w:ind w:left="360"/>
        <w:rPr>
          <w:rFonts w:ascii="Tahoma" w:eastAsia="Tahoma" w:hAnsi="Tahoma" w:cs="Tahoma"/>
        </w:rPr>
      </w:pPr>
      <w:r>
        <w:rPr>
          <w:noProof/>
        </w:rPr>
        <w:drawing>
          <wp:inline distT="0" distB="0" distL="0" distR="0">
            <wp:extent cx="5760720" cy="708261"/>
            <wp:effectExtent l="0" t="0" r="0" b="0"/>
            <wp:docPr id="4" name="image8.png" descr="screenshot"/>
            <wp:cNvGraphicFramePr/>
            <a:graphic xmlns:a="http://schemas.openxmlformats.org/drawingml/2006/main">
              <a:graphicData uri="http://schemas.openxmlformats.org/drawingml/2006/picture">
                <pic:pic xmlns:pic="http://schemas.openxmlformats.org/drawingml/2006/picture">
                  <pic:nvPicPr>
                    <pic:cNvPr id="0" name="image8.png" descr="screenshot"/>
                    <pic:cNvPicPr preferRelativeResize="0"/>
                  </pic:nvPicPr>
                  <pic:blipFill>
                    <a:blip r:embed="rId12"/>
                    <a:srcRect/>
                    <a:stretch>
                      <a:fillRect/>
                    </a:stretch>
                  </pic:blipFill>
                  <pic:spPr>
                    <a:xfrm>
                      <a:off x="0" y="0"/>
                      <a:ext cx="5760720" cy="708261"/>
                    </a:xfrm>
                    <a:prstGeom prst="rect">
                      <a:avLst/>
                    </a:prstGeom>
                    <a:ln/>
                  </pic:spPr>
                </pic:pic>
              </a:graphicData>
            </a:graphic>
          </wp:inline>
        </w:drawing>
      </w:r>
    </w:p>
    <w:p w:rsidR="00E01190" w:rsidRDefault="00E01190">
      <w:pPr>
        <w:ind w:left="720"/>
        <w:jc w:val="both"/>
        <w:rPr>
          <w:rFonts w:ascii="Tahoma" w:eastAsia="Tahoma" w:hAnsi="Tahoma" w:cs="Tahoma"/>
        </w:rPr>
      </w:pPr>
    </w:p>
    <w:p w:rsidR="00E01190" w:rsidRDefault="00E01190">
      <w:pPr>
        <w:ind w:left="720"/>
        <w:rPr>
          <w:rFonts w:ascii="Tahoma" w:eastAsia="Tahoma" w:hAnsi="Tahoma" w:cs="Tahoma"/>
        </w:rPr>
      </w:pPr>
    </w:p>
    <w:p w:rsidR="00E01190" w:rsidRDefault="00C24DE8">
      <w:pPr>
        <w:numPr>
          <w:ilvl w:val="1"/>
          <w:numId w:val="2"/>
        </w:numPr>
        <w:jc w:val="both"/>
      </w:pPr>
      <w:r>
        <w:rPr>
          <w:rFonts w:ascii="Tahoma" w:eastAsia="Tahoma" w:hAnsi="Tahoma" w:cs="Tahoma"/>
        </w:rPr>
        <w:t>Add your css at the end of selectors.css to override the existing CSS.</w:t>
      </w:r>
    </w:p>
    <w:p w:rsidR="00E01190" w:rsidRDefault="00C24DE8">
      <w:pPr>
        <w:numPr>
          <w:ilvl w:val="1"/>
          <w:numId w:val="2"/>
        </w:numPr>
        <w:jc w:val="both"/>
      </w:pPr>
      <w:r>
        <w:rPr>
          <w:rFonts w:ascii="Tahoma" w:eastAsia="Tahoma" w:hAnsi="Tahoma" w:cs="Tahoma"/>
        </w:rPr>
        <w:t>Change the text-align of the header so it aligns left instead of center.</w:t>
      </w:r>
    </w:p>
    <w:p w:rsidR="00E01190" w:rsidRDefault="00C24DE8">
      <w:pPr>
        <w:numPr>
          <w:ilvl w:val="1"/>
          <w:numId w:val="2"/>
        </w:numPr>
        <w:jc w:val="both"/>
      </w:pPr>
      <w:r>
        <w:rPr>
          <w:rFonts w:ascii="Tahoma" w:eastAsia="Tahoma" w:hAnsi="Tahoma" w:cs="Tahoma"/>
        </w:rPr>
        <w:t>Make the h1 and nav inside the header display as inline-block</w:t>
      </w:r>
    </w:p>
    <w:p w:rsidR="00E01190" w:rsidRDefault="00C24DE8">
      <w:pPr>
        <w:numPr>
          <w:ilvl w:val="1"/>
          <w:numId w:val="2"/>
        </w:numPr>
        <w:jc w:val="both"/>
      </w:pPr>
      <w:r>
        <w:rPr>
          <w:rFonts w:ascii="Tahoma" w:eastAsia="Tahoma" w:hAnsi="Tahoma" w:cs="Tahoma"/>
        </w:rPr>
        <w:t>Make the ul inside the header have a margin of zero all around so it is as compact as possible</w:t>
      </w:r>
    </w:p>
    <w:p w:rsidR="00E01190" w:rsidRDefault="00C24DE8">
      <w:pPr>
        <w:numPr>
          <w:ilvl w:val="1"/>
          <w:numId w:val="2"/>
        </w:numPr>
        <w:jc w:val="both"/>
      </w:pPr>
      <w:r>
        <w:rPr>
          <w:rFonts w:ascii="Tahoma" w:eastAsia="Tahoma" w:hAnsi="Tahoma" w:cs="Tahoma"/>
        </w:rPr>
        <w:t>Make the h1 inside the header have a left margin of 30px and zero on the other three sides</w:t>
      </w:r>
    </w:p>
    <w:p w:rsidR="00E01190" w:rsidRDefault="00C24DE8">
      <w:pPr>
        <w:numPr>
          <w:ilvl w:val="0"/>
          <w:numId w:val="2"/>
        </w:numPr>
        <w:jc w:val="both"/>
      </w:pPr>
      <w:r>
        <w:rPr>
          <w:rFonts w:ascii="Tahoma" w:eastAsia="Tahoma" w:hAnsi="Tahoma" w:cs="Tahoma"/>
        </w:rPr>
        <w:t>Move the</w:t>
      </w:r>
      <w:r>
        <w:rPr>
          <w:rFonts w:ascii="Tahoma" w:eastAsia="Tahoma" w:hAnsi="Tahoma" w:cs="Tahoma"/>
        </w:rPr>
        <w:t xml:space="preserve"> side menu and content to the left of the main content as show below.</w:t>
      </w:r>
    </w:p>
    <w:p w:rsidR="00E01190" w:rsidRDefault="00C24DE8">
      <w:pPr>
        <w:ind w:left="720"/>
        <w:jc w:val="both"/>
        <w:rPr>
          <w:rFonts w:ascii="Tahoma" w:eastAsia="Tahoma" w:hAnsi="Tahoma" w:cs="Tahoma"/>
        </w:rPr>
      </w:pPr>
      <w:r>
        <w:rPr>
          <w:noProof/>
        </w:rPr>
        <w:drawing>
          <wp:inline distT="0" distB="0" distL="0" distR="0">
            <wp:extent cx="3981450" cy="2012950"/>
            <wp:effectExtent l="0" t="0" r="0" b="0"/>
            <wp:docPr id="7" name="image6.png" descr="screenshot"/>
            <wp:cNvGraphicFramePr/>
            <a:graphic xmlns:a="http://schemas.openxmlformats.org/drawingml/2006/main">
              <a:graphicData uri="http://schemas.openxmlformats.org/drawingml/2006/picture">
                <pic:pic xmlns:pic="http://schemas.openxmlformats.org/drawingml/2006/picture">
                  <pic:nvPicPr>
                    <pic:cNvPr id="0" name="image6.png" descr="screenshot"/>
                    <pic:cNvPicPr preferRelativeResize="0"/>
                  </pic:nvPicPr>
                  <pic:blipFill>
                    <a:blip r:embed="rId13"/>
                    <a:srcRect/>
                    <a:stretch>
                      <a:fillRect/>
                    </a:stretch>
                  </pic:blipFill>
                  <pic:spPr>
                    <a:xfrm>
                      <a:off x="0" y="0"/>
                      <a:ext cx="3981450" cy="2012950"/>
                    </a:xfrm>
                    <a:prstGeom prst="rect">
                      <a:avLst/>
                    </a:prstGeom>
                    <a:ln/>
                  </pic:spPr>
                </pic:pic>
              </a:graphicData>
            </a:graphic>
          </wp:inline>
        </w:drawing>
      </w:r>
    </w:p>
    <w:p w:rsidR="00E01190" w:rsidRDefault="00C24DE8">
      <w:pPr>
        <w:numPr>
          <w:ilvl w:val="1"/>
          <w:numId w:val="2"/>
        </w:numPr>
        <w:jc w:val="both"/>
      </w:pPr>
      <w:r>
        <w:rPr>
          <w:rFonts w:ascii="Tahoma" w:eastAsia="Tahoma" w:hAnsi="Tahoma" w:cs="Tahoma"/>
        </w:rPr>
        <w:t>Read about the CSS float and the CSS clear properties.</w:t>
      </w:r>
    </w:p>
    <w:p w:rsidR="00E01190" w:rsidRDefault="00C24DE8">
      <w:pPr>
        <w:numPr>
          <w:ilvl w:val="1"/>
          <w:numId w:val="2"/>
        </w:numPr>
        <w:jc w:val="both"/>
      </w:pPr>
      <w:r>
        <w:rPr>
          <w:rFonts w:ascii="Tahoma" w:eastAsia="Tahoma" w:hAnsi="Tahoma" w:cs="Tahoma"/>
        </w:rPr>
        <w:t>Make .side_content elements float left and clear left, and set the left margin to zero.</w:t>
      </w:r>
    </w:p>
    <w:p w:rsidR="00E01190" w:rsidRDefault="00C24DE8">
      <w:pPr>
        <w:numPr>
          <w:ilvl w:val="1"/>
          <w:numId w:val="2"/>
        </w:numPr>
        <w:jc w:val="both"/>
      </w:pPr>
      <w:r>
        <w:rPr>
          <w:rFonts w:ascii="Tahoma" w:eastAsia="Tahoma" w:hAnsi="Tahoma" w:cs="Tahoma"/>
        </w:rPr>
        <w:t>Make the #main_content element float righ</w:t>
      </w:r>
      <w:r>
        <w:rPr>
          <w:rFonts w:ascii="Tahoma" w:eastAsia="Tahoma" w:hAnsi="Tahoma" w:cs="Tahoma"/>
        </w:rPr>
        <w:t>t.</w:t>
      </w:r>
    </w:p>
    <w:p w:rsidR="00E01190" w:rsidRDefault="00C24DE8">
      <w:pPr>
        <w:numPr>
          <w:ilvl w:val="1"/>
          <w:numId w:val="2"/>
        </w:numPr>
        <w:jc w:val="both"/>
      </w:pPr>
      <w:r>
        <w:rPr>
          <w:rFonts w:ascii="Tahoma" w:eastAsia="Tahoma" w:hAnsi="Tahoma" w:cs="Tahoma"/>
        </w:rPr>
        <w:t>Make the footer clear both, so it will always be below the elements above it that are floating left or right.</w:t>
      </w:r>
    </w:p>
    <w:p w:rsidR="00E01190" w:rsidRDefault="00E01190">
      <w:pPr>
        <w:ind w:left="1440"/>
        <w:jc w:val="both"/>
        <w:rPr>
          <w:rFonts w:ascii="Tahoma" w:eastAsia="Tahoma" w:hAnsi="Tahoma" w:cs="Tahoma"/>
        </w:rPr>
      </w:pPr>
    </w:p>
    <w:p w:rsidR="00E01190" w:rsidRDefault="00E01190">
      <w:pPr>
        <w:ind w:left="1440"/>
        <w:jc w:val="both"/>
        <w:rPr>
          <w:rFonts w:ascii="Tahoma" w:eastAsia="Tahoma" w:hAnsi="Tahoma" w:cs="Tahoma"/>
        </w:rPr>
      </w:pPr>
    </w:p>
    <w:p w:rsidR="00E01190" w:rsidRDefault="00E01190">
      <w:pPr>
        <w:ind w:left="1440"/>
        <w:jc w:val="both"/>
        <w:rPr>
          <w:rFonts w:ascii="Tahoma" w:eastAsia="Tahoma" w:hAnsi="Tahoma" w:cs="Tahoma"/>
        </w:rPr>
      </w:pPr>
    </w:p>
    <w:p w:rsidR="00E01190" w:rsidRDefault="00E01190">
      <w:pPr>
        <w:ind w:left="1440"/>
        <w:jc w:val="both"/>
        <w:rPr>
          <w:rFonts w:ascii="Tahoma" w:eastAsia="Tahoma" w:hAnsi="Tahoma" w:cs="Tahoma"/>
        </w:rPr>
      </w:pPr>
    </w:p>
    <w:p w:rsidR="00E01190" w:rsidRDefault="00E01190">
      <w:pPr>
        <w:ind w:left="1440"/>
        <w:jc w:val="both"/>
        <w:rPr>
          <w:rFonts w:ascii="Tahoma" w:eastAsia="Tahoma" w:hAnsi="Tahoma" w:cs="Tahoma"/>
        </w:rPr>
      </w:pPr>
    </w:p>
    <w:p w:rsidR="00E01190" w:rsidRDefault="00E01190">
      <w:pPr>
        <w:ind w:left="1440"/>
        <w:jc w:val="both"/>
        <w:rPr>
          <w:rFonts w:ascii="Tahoma" w:eastAsia="Tahoma" w:hAnsi="Tahoma" w:cs="Tahoma"/>
        </w:rPr>
      </w:pPr>
    </w:p>
    <w:p w:rsidR="00E01190" w:rsidRDefault="00C24DE8">
      <w:pPr>
        <w:numPr>
          <w:ilvl w:val="0"/>
          <w:numId w:val="2"/>
        </w:numPr>
        <w:jc w:val="both"/>
      </w:pPr>
      <w:r>
        <w:rPr>
          <w:rFonts w:ascii="Tahoma" w:eastAsia="Tahoma" w:hAnsi="Tahoma" w:cs="Tahoma"/>
        </w:rPr>
        <w:t>After following the instructions, your page will look like this:</w:t>
      </w:r>
    </w:p>
    <w:p w:rsidR="00E01190" w:rsidRDefault="00E01190">
      <w:pPr>
        <w:jc w:val="both"/>
        <w:rPr>
          <w:rFonts w:ascii="Tahoma" w:eastAsia="Tahoma" w:hAnsi="Tahoma" w:cs="Tahoma"/>
        </w:rPr>
      </w:pPr>
    </w:p>
    <w:p w:rsidR="00E01190" w:rsidRDefault="00C24DE8">
      <w:pPr>
        <w:jc w:val="center"/>
        <w:rPr>
          <w:rFonts w:ascii="Tahoma" w:eastAsia="Tahoma" w:hAnsi="Tahoma" w:cs="Tahoma"/>
        </w:rPr>
      </w:pPr>
      <w:r>
        <w:rPr>
          <w:noProof/>
        </w:rPr>
        <w:drawing>
          <wp:inline distT="0" distB="0" distL="0" distR="0">
            <wp:extent cx="3981450" cy="2520950"/>
            <wp:effectExtent l="0" t="0" r="0" b="0"/>
            <wp:docPr id="6" name="image9.png" descr="screenshot"/>
            <wp:cNvGraphicFramePr/>
            <a:graphic xmlns:a="http://schemas.openxmlformats.org/drawingml/2006/main">
              <a:graphicData uri="http://schemas.openxmlformats.org/drawingml/2006/picture">
                <pic:pic xmlns:pic="http://schemas.openxmlformats.org/drawingml/2006/picture">
                  <pic:nvPicPr>
                    <pic:cNvPr id="0" name="image9.png" descr="screenshot"/>
                    <pic:cNvPicPr preferRelativeResize="0"/>
                  </pic:nvPicPr>
                  <pic:blipFill>
                    <a:blip r:embed="rId14"/>
                    <a:srcRect/>
                    <a:stretch>
                      <a:fillRect/>
                    </a:stretch>
                  </pic:blipFill>
                  <pic:spPr>
                    <a:xfrm>
                      <a:off x="0" y="0"/>
                      <a:ext cx="3981450" cy="2520950"/>
                    </a:xfrm>
                    <a:prstGeom prst="rect">
                      <a:avLst/>
                    </a:prstGeom>
                    <a:ln/>
                  </pic:spPr>
                </pic:pic>
              </a:graphicData>
            </a:graphic>
          </wp:inline>
        </w:drawing>
      </w:r>
    </w:p>
    <w:p w:rsidR="00E01190" w:rsidRDefault="00E01190">
      <w:pPr>
        <w:jc w:val="both"/>
        <w:rPr>
          <w:rFonts w:ascii="Tahoma" w:eastAsia="Tahoma" w:hAnsi="Tahoma" w:cs="Tahoma"/>
        </w:rPr>
      </w:pPr>
    </w:p>
    <w:p w:rsidR="00E01190" w:rsidRDefault="00E01190">
      <w:pPr>
        <w:jc w:val="both"/>
        <w:rPr>
          <w:rFonts w:ascii="Tahoma" w:eastAsia="Tahoma" w:hAnsi="Tahoma" w:cs="Tahoma"/>
        </w:rPr>
      </w:pPr>
    </w:p>
    <w:p w:rsidR="00E01190" w:rsidRDefault="00E01190">
      <w:pPr>
        <w:jc w:val="both"/>
        <w:rPr>
          <w:rFonts w:ascii="Tahoma" w:eastAsia="Tahoma" w:hAnsi="Tahoma" w:cs="Tahoma"/>
        </w:rPr>
      </w:pPr>
    </w:p>
    <w:p w:rsidR="00E01190" w:rsidRDefault="00C24DE8">
      <w:pPr>
        <w:numPr>
          <w:ilvl w:val="0"/>
          <w:numId w:val="2"/>
        </w:numPr>
        <w:jc w:val="both"/>
      </w:pPr>
      <w:r>
        <w:rPr>
          <w:rFonts w:ascii="Tahoma" w:eastAsia="Tahoma" w:hAnsi="Tahoma" w:cs="Tahoma"/>
          <w:color w:val="373A3C"/>
          <w:highlight w:val="white"/>
        </w:rPr>
        <w:t>The </w:t>
      </w:r>
      <w:r>
        <w:rPr>
          <w:rFonts w:ascii="Tahoma" w:eastAsia="Tahoma" w:hAnsi="Tahoma" w:cs="Tahoma"/>
          <w:color w:val="BD4147"/>
          <w:sz w:val="22"/>
          <w:szCs w:val="22"/>
          <w:shd w:val="clear" w:color="auto" w:fill="F7F7F9"/>
        </w:rPr>
        <w:t>#main_content</w:t>
      </w:r>
      <w:r>
        <w:rPr>
          <w:rFonts w:ascii="Tahoma" w:eastAsia="Tahoma" w:hAnsi="Tahoma" w:cs="Tahoma"/>
          <w:color w:val="373A3C"/>
          <w:highlight w:val="white"/>
        </w:rPr>
        <w:t> is positioned below the side menu. This is because the </w:t>
      </w:r>
      <w:r>
        <w:rPr>
          <w:rFonts w:ascii="Tahoma" w:eastAsia="Tahoma" w:hAnsi="Tahoma" w:cs="Tahoma"/>
          <w:color w:val="BD4147"/>
          <w:sz w:val="22"/>
          <w:szCs w:val="22"/>
          <w:shd w:val="clear" w:color="auto" w:fill="F7F7F9"/>
        </w:rPr>
        <w:t>#main_content</w:t>
      </w:r>
      <w:r>
        <w:rPr>
          <w:rFonts w:ascii="Tahoma" w:eastAsia="Tahoma" w:hAnsi="Tahoma" w:cs="Tahoma"/>
          <w:color w:val="373A3C"/>
          <w:highlight w:val="white"/>
        </w:rPr>
        <w:t> element is defined after the two </w:t>
      </w:r>
      <w:r>
        <w:rPr>
          <w:rFonts w:ascii="Tahoma" w:eastAsia="Tahoma" w:hAnsi="Tahoma" w:cs="Tahoma"/>
          <w:color w:val="BD4147"/>
          <w:sz w:val="22"/>
          <w:szCs w:val="22"/>
          <w:shd w:val="clear" w:color="auto" w:fill="F7F7F9"/>
        </w:rPr>
        <w:t>.side_content</w:t>
      </w:r>
      <w:r>
        <w:rPr>
          <w:rFonts w:ascii="Tahoma" w:eastAsia="Tahoma" w:hAnsi="Tahoma" w:cs="Tahoma"/>
          <w:color w:val="373A3C"/>
          <w:highlight w:val="white"/>
        </w:rPr>
        <w:t> elements. When we "clear" the </w:t>
      </w:r>
      <w:r>
        <w:rPr>
          <w:rFonts w:ascii="Tahoma" w:eastAsia="Tahoma" w:hAnsi="Tahoma" w:cs="Tahoma"/>
          <w:color w:val="BD4147"/>
          <w:sz w:val="22"/>
          <w:szCs w:val="22"/>
          <w:shd w:val="clear" w:color="auto" w:fill="F7F7F9"/>
        </w:rPr>
        <w:t>.side_content</w:t>
      </w:r>
      <w:r>
        <w:rPr>
          <w:rFonts w:ascii="Tahoma" w:eastAsia="Tahoma" w:hAnsi="Tahoma" w:cs="Tahoma"/>
          <w:color w:val="373A3C"/>
          <w:highlight w:val="white"/>
        </w:rPr>
        <w:t> </w:t>
      </w:r>
      <w:r>
        <w:rPr>
          <w:rFonts w:ascii="Tahoma" w:eastAsia="Tahoma" w:hAnsi="Tahoma" w:cs="Tahoma"/>
          <w:b/>
          <w:color w:val="373A3C"/>
          <w:highlight w:val="white"/>
        </w:rPr>
        <w:t>section</w:t>
      </w:r>
      <w:r>
        <w:rPr>
          <w:rFonts w:ascii="Tahoma" w:eastAsia="Tahoma" w:hAnsi="Tahoma" w:cs="Tahoma"/>
          <w:color w:val="373A3C"/>
          <w:highlight w:val="white"/>
        </w:rPr>
        <w:t>, the </w:t>
      </w:r>
      <w:r>
        <w:rPr>
          <w:rFonts w:ascii="Tahoma" w:eastAsia="Tahoma" w:hAnsi="Tahoma" w:cs="Tahoma"/>
          <w:color w:val="BD4147"/>
          <w:sz w:val="22"/>
          <w:szCs w:val="22"/>
          <w:shd w:val="clear" w:color="auto" w:fill="F7F7F9"/>
        </w:rPr>
        <w:t>#main_content</w:t>
      </w:r>
      <w:r>
        <w:rPr>
          <w:rFonts w:ascii="Tahoma" w:eastAsia="Tahoma" w:hAnsi="Tahoma" w:cs="Tahoma"/>
          <w:color w:val="373A3C"/>
          <w:highlight w:val="white"/>
        </w:rPr>
        <w:t> </w:t>
      </w:r>
      <w:r>
        <w:rPr>
          <w:rFonts w:ascii="Tahoma" w:eastAsia="Tahoma" w:hAnsi="Tahoma" w:cs="Tahoma"/>
          <w:b/>
          <w:color w:val="373A3C"/>
          <w:highlight w:val="white"/>
        </w:rPr>
        <w:t>div</w:t>
      </w:r>
      <w:r>
        <w:rPr>
          <w:rFonts w:ascii="Tahoma" w:eastAsia="Tahoma" w:hAnsi="Tahoma" w:cs="Tahoma"/>
          <w:color w:val="373A3C"/>
          <w:highlight w:val="white"/>
        </w:rPr>
        <w:t> moves down even though there is space above it. When using float</w:t>
      </w:r>
      <w:r>
        <w:rPr>
          <w:rFonts w:ascii="Tahoma" w:eastAsia="Tahoma" w:hAnsi="Tahoma" w:cs="Tahoma"/>
          <w:color w:val="373A3C"/>
          <w:highlight w:val="white"/>
        </w:rPr>
        <w:t>, content defined below an element cannot not be displayed above that element.</w:t>
      </w:r>
    </w:p>
    <w:p w:rsidR="00E01190" w:rsidRDefault="00C24DE8">
      <w:pPr>
        <w:numPr>
          <w:ilvl w:val="0"/>
          <w:numId w:val="2"/>
        </w:numPr>
        <w:jc w:val="both"/>
      </w:pPr>
      <w:r>
        <w:rPr>
          <w:rFonts w:ascii="Tahoma" w:eastAsia="Tahoma" w:hAnsi="Tahoma" w:cs="Tahoma"/>
          <w:color w:val="373A3C"/>
          <w:highlight w:val="white"/>
        </w:rPr>
        <w:t>While we could use absolute positioning to fix this, a better solution is to define the </w:t>
      </w:r>
      <w:r>
        <w:rPr>
          <w:rFonts w:ascii="Tahoma" w:eastAsia="Tahoma" w:hAnsi="Tahoma" w:cs="Tahoma"/>
          <w:color w:val="BD4147"/>
          <w:sz w:val="22"/>
          <w:szCs w:val="22"/>
          <w:shd w:val="clear" w:color="auto" w:fill="F7F7F9"/>
        </w:rPr>
        <w:t>.side_content</w:t>
      </w:r>
      <w:r>
        <w:rPr>
          <w:rFonts w:ascii="Tahoma" w:eastAsia="Tahoma" w:hAnsi="Tahoma" w:cs="Tahoma"/>
          <w:color w:val="373A3C"/>
          <w:highlight w:val="white"/>
        </w:rPr>
        <w:t> </w:t>
      </w:r>
      <w:r>
        <w:rPr>
          <w:rFonts w:ascii="Tahoma" w:eastAsia="Tahoma" w:hAnsi="Tahoma" w:cs="Tahoma"/>
          <w:b/>
          <w:color w:val="373A3C"/>
          <w:highlight w:val="white"/>
        </w:rPr>
        <w:t>section</w:t>
      </w:r>
      <w:r>
        <w:rPr>
          <w:rFonts w:ascii="Tahoma" w:eastAsia="Tahoma" w:hAnsi="Tahoma" w:cs="Tahoma"/>
          <w:color w:val="373A3C"/>
          <w:highlight w:val="white"/>
        </w:rPr>
        <w:t> after the </w:t>
      </w:r>
      <w:r>
        <w:rPr>
          <w:rFonts w:ascii="Tahoma" w:eastAsia="Tahoma" w:hAnsi="Tahoma" w:cs="Tahoma"/>
          <w:color w:val="BD4147"/>
          <w:sz w:val="22"/>
          <w:szCs w:val="22"/>
          <w:shd w:val="clear" w:color="auto" w:fill="F7F7F9"/>
        </w:rPr>
        <w:t>#main_content</w:t>
      </w:r>
      <w:r>
        <w:rPr>
          <w:rFonts w:ascii="Tahoma" w:eastAsia="Tahoma" w:hAnsi="Tahoma" w:cs="Tahoma"/>
          <w:color w:val="373A3C"/>
          <w:highlight w:val="white"/>
        </w:rPr>
        <w:t> div in the HTML document.</w:t>
      </w:r>
    </w:p>
    <w:p w:rsidR="00E01190" w:rsidRDefault="00C24DE8">
      <w:pPr>
        <w:numPr>
          <w:ilvl w:val="0"/>
          <w:numId w:val="2"/>
        </w:numPr>
        <w:jc w:val="both"/>
      </w:pPr>
      <w:r>
        <w:rPr>
          <w:rFonts w:ascii="Tahoma" w:eastAsia="Tahoma" w:hAnsi="Tahoma" w:cs="Tahoma"/>
          <w:color w:val="373A3C"/>
          <w:highlight w:val="white"/>
        </w:rPr>
        <w:t>Open </w:t>
      </w:r>
      <w:r>
        <w:rPr>
          <w:rFonts w:ascii="Tahoma" w:eastAsia="Tahoma" w:hAnsi="Tahoma" w:cs="Tahoma"/>
          <w:color w:val="BD4147"/>
          <w:sz w:val="22"/>
          <w:szCs w:val="22"/>
          <w:shd w:val="clear" w:color="auto" w:fill="F7F7F9"/>
        </w:rPr>
        <w:t>selectors.ht</w:t>
      </w:r>
      <w:r>
        <w:rPr>
          <w:rFonts w:ascii="Tahoma" w:eastAsia="Tahoma" w:hAnsi="Tahoma" w:cs="Tahoma"/>
          <w:color w:val="BD4147"/>
          <w:sz w:val="22"/>
          <w:szCs w:val="22"/>
          <w:shd w:val="clear" w:color="auto" w:fill="F7F7F9"/>
        </w:rPr>
        <w:t>ml</w:t>
      </w:r>
      <w:r>
        <w:rPr>
          <w:rFonts w:ascii="Tahoma" w:eastAsia="Tahoma" w:hAnsi="Tahoma" w:cs="Tahoma"/>
          <w:color w:val="373A3C"/>
          <w:highlight w:val="white"/>
        </w:rPr>
        <w:t> in an editor and move the side content </w:t>
      </w:r>
      <w:r>
        <w:rPr>
          <w:rFonts w:ascii="Tahoma" w:eastAsia="Tahoma" w:hAnsi="Tahoma" w:cs="Tahoma"/>
          <w:color w:val="BD4147"/>
          <w:sz w:val="22"/>
          <w:szCs w:val="22"/>
          <w:shd w:val="clear" w:color="auto" w:fill="F7F7F9"/>
        </w:rPr>
        <w:t>section</w:t>
      </w:r>
      <w:r>
        <w:rPr>
          <w:rFonts w:ascii="Tahoma" w:eastAsia="Tahoma" w:hAnsi="Tahoma" w:cs="Tahoma"/>
          <w:color w:val="373A3C"/>
          <w:highlight w:val="white"/>
        </w:rPr>
        <w:t> so that it is defined below the </w:t>
      </w:r>
      <w:r>
        <w:rPr>
          <w:rFonts w:ascii="Tahoma" w:eastAsia="Tahoma" w:hAnsi="Tahoma" w:cs="Tahoma"/>
          <w:color w:val="BD4147"/>
          <w:sz w:val="22"/>
          <w:szCs w:val="22"/>
          <w:shd w:val="clear" w:color="auto" w:fill="F7F7F9"/>
        </w:rPr>
        <w:t>#main_content</w:t>
      </w:r>
    </w:p>
    <w:p w:rsidR="00E01190" w:rsidRDefault="00C24DE8">
      <w:pPr>
        <w:numPr>
          <w:ilvl w:val="0"/>
          <w:numId w:val="2"/>
        </w:numPr>
        <w:jc w:val="both"/>
      </w:pPr>
      <w:r>
        <w:rPr>
          <w:rFonts w:ascii="Tahoma" w:eastAsia="Tahoma" w:hAnsi="Tahoma" w:cs="Tahoma"/>
          <w:color w:val="373A3C"/>
          <w:highlight w:val="white"/>
        </w:rPr>
        <w:t>In general, an HTML document should define content in order of importance from top to bottom. In this case, the </w:t>
      </w:r>
      <w:r>
        <w:rPr>
          <w:rFonts w:ascii="Tahoma" w:eastAsia="Tahoma" w:hAnsi="Tahoma" w:cs="Tahoma"/>
          <w:b/>
          <w:color w:val="373A3C"/>
          <w:highlight w:val="white"/>
        </w:rPr>
        <w:t>side menu</w:t>
      </w:r>
      <w:r>
        <w:rPr>
          <w:rFonts w:ascii="Tahoma" w:eastAsia="Tahoma" w:hAnsi="Tahoma" w:cs="Tahoma"/>
          <w:color w:val="373A3C"/>
          <w:highlight w:val="white"/>
        </w:rPr>
        <w:t> might link to other pages, so consider it more important than the </w:t>
      </w:r>
      <w:r>
        <w:rPr>
          <w:rFonts w:ascii="Tahoma" w:eastAsia="Tahoma" w:hAnsi="Tahoma" w:cs="Tahoma"/>
          <w:color w:val="BD4147"/>
          <w:sz w:val="22"/>
          <w:szCs w:val="22"/>
          <w:shd w:val="clear" w:color="auto" w:fill="F7F7F9"/>
        </w:rPr>
        <w:t>#main_content</w:t>
      </w:r>
      <w:r>
        <w:rPr>
          <w:rFonts w:ascii="Tahoma" w:eastAsia="Tahoma" w:hAnsi="Tahoma" w:cs="Tahoma"/>
          <w:color w:val="373A3C"/>
          <w:highlight w:val="white"/>
        </w:rPr>
        <w:t>. But the </w:t>
      </w:r>
      <w:r>
        <w:rPr>
          <w:rFonts w:ascii="Tahoma" w:eastAsia="Tahoma" w:hAnsi="Tahoma" w:cs="Tahoma"/>
          <w:color w:val="BD4147"/>
          <w:sz w:val="22"/>
          <w:szCs w:val="22"/>
          <w:shd w:val="clear" w:color="auto" w:fill="F7F7F9"/>
        </w:rPr>
        <w:t>.side_content</w:t>
      </w:r>
      <w:r>
        <w:rPr>
          <w:rFonts w:ascii="Tahoma" w:eastAsia="Tahoma" w:hAnsi="Tahoma" w:cs="Tahoma"/>
          <w:color w:val="373A3C"/>
          <w:highlight w:val="white"/>
        </w:rPr>
        <w:t> </w:t>
      </w:r>
      <w:r>
        <w:rPr>
          <w:rFonts w:ascii="Tahoma" w:eastAsia="Tahoma" w:hAnsi="Tahoma" w:cs="Tahoma"/>
          <w:b/>
          <w:color w:val="373A3C"/>
          <w:highlight w:val="white"/>
        </w:rPr>
        <w:t>section</w:t>
      </w:r>
      <w:r>
        <w:rPr>
          <w:rFonts w:ascii="Tahoma" w:eastAsia="Tahoma" w:hAnsi="Tahoma" w:cs="Tahoma"/>
          <w:color w:val="373A3C"/>
          <w:highlight w:val="white"/>
        </w:rPr>
        <w:t> is less important than the </w:t>
      </w:r>
      <w:r>
        <w:rPr>
          <w:rFonts w:ascii="Tahoma" w:eastAsia="Tahoma" w:hAnsi="Tahoma" w:cs="Tahoma"/>
          <w:color w:val="BD4147"/>
          <w:sz w:val="22"/>
          <w:szCs w:val="22"/>
          <w:shd w:val="clear" w:color="auto" w:fill="F7F7F9"/>
        </w:rPr>
        <w:t>#main_content</w:t>
      </w:r>
      <w:r>
        <w:rPr>
          <w:rFonts w:ascii="Tahoma" w:eastAsia="Tahoma" w:hAnsi="Tahoma" w:cs="Tahoma"/>
          <w:color w:val="373A3C"/>
          <w:highlight w:val="white"/>
        </w:rPr>
        <w:t>, so it should be defined afterwards in the HTML document.</w:t>
      </w:r>
    </w:p>
    <w:p w:rsidR="00E01190" w:rsidRDefault="00C24DE8">
      <w:pPr>
        <w:numPr>
          <w:ilvl w:val="0"/>
          <w:numId w:val="2"/>
        </w:numPr>
        <w:jc w:val="both"/>
      </w:pPr>
      <w:r>
        <w:rPr>
          <w:rFonts w:ascii="Tahoma" w:eastAsia="Tahoma" w:hAnsi="Tahoma" w:cs="Tahoma"/>
        </w:rPr>
        <w:t>Use CSS to create the 3-column layout shown b</w:t>
      </w:r>
      <w:r>
        <w:rPr>
          <w:rFonts w:ascii="Tahoma" w:eastAsia="Tahoma" w:hAnsi="Tahoma" w:cs="Tahoma"/>
        </w:rPr>
        <w:t>elow but only if the browser's width is 1000px or greater:</w:t>
      </w:r>
    </w:p>
    <w:p w:rsidR="00E01190" w:rsidRDefault="00C24DE8">
      <w:pPr>
        <w:jc w:val="center"/>
        <w:rPr>
          <w:rFonts w:ascii="Tahoma" w:eastAsia="Tahoma" w:hAnsi="Tahoma" w:cs="Tahoma"/>
          <w:color w:val="373A3C"/>
          <w:highlight w:val="white"/>
        </w:rPr>
      </w:pPr>
      <w:r>
        <w:rPr>
          <w:noProof/>
        </w:rPr>
        <w:drawing>
          <wp:inline distT="0" distB="0" distL="0" distR="0">
            <wp:extent cx="5760720" cy="1399521"/>
            <wp:effectExtent l="0" t="0" r="0" b="0"/>
            <wp:docPr id="9" name="image1.png" descr="screenshot"/>
            <wp:cNvGraphicFramePr/>
            <a:graphic xmlns:a="http://schemas.openxmlformats.org/drawingml/2006/main">
              <a:graphicData uri="http://schemas.openxmlformats.org/drawingml/2006/picture">
                <pic:pic xmlns:pic="http://schemas.openxmlformats.org/drawingml/2006/picture">
                  <pic:nvPicPr>
                    <pic:cNvPr id="0" name="image1.png" descr="screenshot"/>
                    <pic:cNvPicPr preferRelativeResize="0"/>
                  </pic:nvPicPr>
                  <pic:blipFill>
                    <a:blip r:embed="rId15"/>
                    <a:srcRect/>
                    <a:stretch>
                      <a:fillRect/>
                    </a:stretch>
                  </pic:blipFill>
                  <pic:spPr>
                    <a:xfrm>
                      <a:off x="0" y="0"/>
                      <a:ext cx="5760720" cy="1399521"/>
                    </a:xfrm>
                    <a:prstGeom prst="rect">
                      <a:avLst/>
                    </a:prstGeom>
                    <a:ln/>
                  </pic:spPr>
                </pic:pic>
              </a:graphicData>
            </a:graphic>
          </wp:inline>
        </w:drawing>
      </w:r>
    </w:p>
    <w:p w:rsidR="00E01190" w:rsidRDefault="00E01190">
      <w:pPr>
        <w:jc w:val="both"/>
        <w:rPr>
          <w:rFonts w:ascii="Tahoma" w:eastAsia="Tahoma" w:hAnsi="Tahoma" w:cs="Tahoma"/>
        </w:rPr>
      </w:pPr>
    </w:p>
    <w:p w:rsidR="00E01190" w:rsidRDefault="00E01190">
      <w:pPr>
        <w:ind w:left="1440"/>
        <w:jc w:val="both"/>
        <w:rPr>
          <w:rFonts w:ascii="Tahoma" w:eastAsia="Tahoma" w:hAnsi="Tahoma" w:cs="Tahoma"/>
        </w:rPr>
      </w:pPr>
    </w:p>
    <w:p w:rsidR="00E01190" w:rsidRDefault="00C24DE8">
      <w:pPr>
        <w:numPr>
          <w:ilvl w:val="1"/>
          <w:numId w:val="2"/>
        </w:numPr>
        <w:jc w:val="both"/>
      </w:pPr>
      <w:r>
        <w:rPr>
          <w:rFonts w:ascii="Tahoma" w:eastAsia="Tahoma" w:hAnsi="Tahoma" w:cs="Tahoma"/>
          <w:color w:val="373A3C"/>
          <w:highlight w:val="white"/>
        </w:rPr>
        <w:t>Use the existing </w:t>
      </w:r>
      <w:r>
        <w:rPr>
          <w:rFonts w:ascii="Tahoma" w:eastAsia="Tahoma" w:hAnsi="Tahoma" w:cs="Tahoma"/>
          <w:color w:val="BD4147"/>
          <w:sz w:val="22"/>
          <w:szCs w:val="22"/>
          <w:shd w:val="clear" w:color="auto" w:fill="F7F7F9"/>
        </w:rPr>
        <w:t>@media</w:t>
      </w:r>
      <w:r>
        <w:rPr>
          <w:rFonts w:ascii="Tahoma" w:eastAsia="Tahoma" w:hAnsi="Tahoma" w:cs="Tahoma"/>
          <w:color w:val="373A3C"/>
          <w:highlight w:val="white"/>
        </w:rPr>
        <w:t> code as an example. Copy and paste it to create a new media query that does the following</w:t>
      </w:r>
    </w:p>
    <w:p w:rsidR="00E01190" w:rsidRDefault="00C24DE8">
      <w:pPr>
        <w:numPr>
          <w:ilvl w:val="2"/>
          <w:numId w:val="2"/>
        </w:numPr>
        <w:jc w:val="both"/>
      </w:pPr>
      <w:r>
        <w:rPr>
          <w:rFonts w:ascii="Tahoma" w:eastAsia="Tahoma" w:hAnsi="Tahoma" w:cs="Tahoma"/>
          <w:color w:val="373A3C"/>
          <w:highlight w:val="white"/>
        </w:rPr>
        <w:t>If the </w:t>
      </w:r>
      <w:r>
        <w:rPr>
          <w:rFonts w:ascii="Tahoma" w:eastAsia="Tahoma" w:hAnsi="Tahoma" w:cs="Tahoma"/>
          <w:color w:val="BD4147"/>
          <w:sz w:val="22"/>
          <w:szCs w:val="22"/>
          <w:shd w:val="clear" w:color="auto" w:fill="F7F7F9"/>
        </w:rPr>
        <w:t>min-width</w:t>
      </w:r>
      <w:r>
        <w:rPr>
          <w:rFonts w:ascii="Tahoma" w:eastAsia="Tahoma" w:hAnsi="Tahoma" w:cs="Tahoma"/>
          <w:color w:val="373A3C"/>
          <w:highlight w:val="white"/>
        </w:rPr>
        <w:t> is 1000px, then...</w:t>
      </w:r>
    </w:p>
    <w:p w:rsidR="00E01190" w:rsidRDefault="00C24DE8">
      <w:pPr>
        <w:numPr>
          <w:ilvl w:val="2"/>
          <w:numId w:val="2"/>
        </w:numPr>
        <w:jc w:val="both"/>
      </w:pPr>
      <w:r>
        <w:rPr>
          <w:rFonts w:ascii="Tahoma" w:eastAsia="Tahoma" w:hAnsi="Tahoma" w:cs="Tahoma"/>
          <w:color w:val="373A3C"/>
          <w:highlight w:val="white"/>
        </w:rPr>
        <w:t>Make the </w:t>
      </w:r>
      <w:r>
        <w:rPr>
          <w:rFonts w:ascii="Tahoma" w:eastAsia="Tahoma" w:hAnsi="Tahoma" w:cs="Tahoma"/>
          <w:color w:val="BD4147"/>
          <w:sz w:val="22"/>
          <w:szCs w:val="22"/>
          <w:shd w:val="clear" w:color="auto" w:fill="F7F7F9"/>
        </w:rPr>
        <w:t>#container</w:t>
      </w:r>
      <w:r>
        <w:rPr>
          <w:rFonts w:ascii="Tahoma" w:eastAsia="Tahoma" w:hAnsi="Tahoma" w:cs="Tahoma"/>
          <w:color w:val="373A3C"/>
          <w:highlight w:val="white"/>
        </w:rPr>
        <w:t> width 950px</w:t>
      </w:r>
    </w:p>
    <w:p w:rsidR="00E01190" w:rsidRDefault="00C24DE8">
      <w:pPr>
        <w:numPr>
          <w:ilvl w:val="2"/>
          <w:numId w:val="2"/>
        </w:numPr>
        <w:jc w:val="both"/>
      </w:pPr>
      <w:r>
        <w:rPr>
          <w:rFonts w:ascii="Tahoma" w:eastAsia="Tahoma" w:hAnsi="Tahoma" w:cs="Tahoma"/>
          <w:color w:val="373A3C"/>
          <w:highlight w:val="white"/>
        </w:rPr>
        <w:t>Make </w:t>
      </w:r>
      <w:r>
        <w:rPr>
          <w:rFonts w:ascii="Tahoma" w:eastAsia="Tahoma" w:hAnsi="Tahoma" w:cs="Tahoma"/>
          <w:color w:val="BD4147"/>
          <w:sz w:val="22"/>
          <w:szCs w:val="22"/>
          <w:shd w:val="clear" w:color="auto" w:fill="F7F7F9"/>
        </w:rPr>
        <w:t>.side_</w:t>
      </w:r>
      <w:r>
        <w:rPr>
          <w:rFonts w:ascii="Tahoma" w:eastAsia="Tahoma" w:hAnsi="Tahoma" w:cs="Tahoma"/>
          <w:color w:val="BD4147"/>
          <w:sz w:val="22"/>
          <w:szCs w:val="22"/>
          <w:shd w:val="clear" w:color="auto" w:fill="F7F7F9"/>
        </w:rPr>
        <w:t>content</w:t>
      </w:r>
      <w:r>
        <w:rPr>
          <w:rFonts w:ascii="Tahoma" w:eastAsia="Tahoma" w:hAnsi="Tahoma" w:cs="Tahoma"/>
          <w:color w:val="373A3C"/>
          <w:highlight w:val="white"/>
        </w:rPr>
        <w:t> float left and set clear to none</w:t>
      </w:r>
    </w:p>
    <w:p w:rsidR="00E01190" w:rsidRDefault="00C24DE8">
      <w:pPr>
        <w:numPr>
          <w:ilvl w:val="2"/>
          <w:numId w:val="2"/>
        </w:numPr>
        <w:jc w:val="both"/>
      </w:pPr>
      <w:r>
        <w:rPr>
          <w:rFonts w:ascii="Tahoma" w:eastAsia="Tahoma" w:hAnsi="Tahoma" w:cs="Tahoma"/>
          <w:color w:val="373A3C"/>
          <w:highlight w:val="white"/>
        </w:rPr>
        <w:t>Make </w:t>
      </w:r>
      <w:r>
        <w:rPr>
          <w:rFonts w:ascii="Tahoma" w:eastAsia="Tahoma" w:hAnsi="Tahoma" w:cs="Tahoma"/>
          <w:color w:val="BD4147"/>
          <w:sz w:val="22"/>
          <w:szCs w:val="22"/>
          <w:shd w:val="clear" w:color="auto" w:fill="F7F7F9"/>
        </w:rPr>
        <w:t>#main_content</w:t>
      </w:r>
      <w:r>
        <w:rPr>
          <w:rFonts w:ascii="Tahoma" w:eastAsia="Tahoma" w:hAnsi="Tahoma" w:cs="Tahoma"/>
          <w:color w:val="373A3C"/>
          <w:highlight w:val="white"/>
        </w:rPr>
        <w:t> float left</w:t>
      </w:r>
    </w:p>
    <w:p w:rsidR="00E01190" w:rsidRDefault="00C24DE8">
      <w:pPr>
        <w:numPr>
          <w:ilvl w:val="2"/>
          <w:numId w:val="2"/>
        </w:numPr>
        <w:jc w:val="both"/>
      </w:pPr>
      <w:r>
        <w:rPr>
          <w:rFonts w:ascii="Tahoma" w:eastAsia="Tahoma" w:hAnsi="Tahoma" w:cs="Tahoma"/>
          <w:color w:val="373A3C"/>
          <w:highlight w:val="white"/>
        </w:rPr>
        <w:t>Give the </w:t>
      </w:r>
      <w:r>
        <w:rPr>
          <w:rFonts w:ascii="Tahoma" w:eastAsia="Tahoma" w:hAnsi="Tahoma" w:cs="Tahoma"/>
          <w:color w:val="BD4147"/>
          <w:sz w:val="22"/>
          <w:szCs w:val="22"/>
          <w:shd w:val="clear" w:color="auto" w:fill="F7F7F9"/>
        </w:rPr>
        <w:t>section.side_content</w:t>
      </w:r>
      <w:r>
        <w:rPr>
          <w:rFonts w:ascii="Tahoma" w:eastAsia="Tahoma" w:hAnsi="Tahoma" w:cs="Tahoma"/>
          <w:color w:val="373A3C"/>
          <w:highlight w:val="white"/>
        </w:rPr>
        <w:t> left margin of 30px, so it is not close to the </w:t>
      </w:r>
      <w:r>
        <w:rPr>
          <w:rFonts w:ascii="Tahoma" w:eastAsia="Tahoma" w:hAnsi="Tahoma" w:cs="Tahoma"/>
          <w:color w:val="BD4147"/>
          <w:sz w:val="22"/>
          <w:szCs w:val="22"/>
          <w:shd w:val="clear" w:color="auto" w:fill="F7F7F9"/>
        </w:rPr>
        <w:t>#main_content</w:t>
      </w:r>
      <w:r>
        <w:rPr>
          <w:rFonts w:ascii="Tahoma" w:eastAsia="Tahoma" w:hAnsi="Tahoma" w:cs="Tahoma"/>
          <w:color w:val="373A3C"/>
          <w:highlight w:val="white"/>
        </w:rPr>
        <w:t>. Note that you do not want to add left margin to all </w:t>
      </w:r>
      <w:r>
        <w:rPr>
          <w:rFonts w:ascii="Tahoma" w:eastAsia="Tahoma" w:hAnsi="Tahoma" w:cs="Tahoma"/>
          <w:color w:val="BD4147"/>
          <w:sz w:val="22"/>
          <w:szCs w:val="22"/>
          <w:shd w:val="clear" w:color="auto" w:fill="F7F7F9"/>
        </w:rPr>
        <w:t>.side_content</w:t>
      </w:r>
      <w:r>
        <w:rPr>
          <w:rFonts w:ascii="Tahoma" w:eastAsia="Tahoma" w:hAnsi="Tahoma" w:cs="Tahoma"/>
          <w:color w:val="373A3C"/>
          <w:highlight w:val="white"/>
        </w:rPr>
        <w:t> elements just the side content section, i.e., </w:t>
      </w:r>
      <w:r>
        <w:rPr>
          <w:rFonts w:ascii="Tahoma" w:eastAsia="Tahoma" w:hAnsi="Tahoma" w:cs="Tahoma"/>
          <w:color w:val="BD4147"/>
          <w:sz w:val="22"/>
          <w:szCs w:val="22"/>
          <w:shd w:val="clear" w:color="auto" w:fill="F7F7F9"/>
        </w:rPr>
        <w:t>section.side_content</w:t>
      </w:r>
      <w:r>
        <w:rPr>
          <w:rFonts w:ascii="Tahoma" w:eastAsia="Tahoma" w:hAnsi="Tahoma" w:cs="Tahoma"/>
          <w:color w:val="373A3C"/>
          <w:highlight w:val="white"/>
        </w:rPr>
        <w:t>. Note that the selector does not have a space.</w:t>
      </w:r>
    </w:p>
    <w:p w:rsidR="00E01190" w:rsidRDefault="00C24DE8">
      <w:pPr>
        <w:numPr>
          <w:ilvl w:val="0"/>
          <w:numId w:val="2"/>
        </w:numPr>
        <w:jc w:val="both"/>
      </w:pPr>
      <w:r>
        <w:rPr>
          <w:rFonts w:ascii="Lato" w:eastAsia="Lato" w:hAnsi="Lato" w:cs="Lato"/>
          <w:color w:val="373A3C"/>
          <w:highlight w:val="white"/>
        </w:rPr>
        <w:t>By defining the side menu, main content and side content in order of importance, we can float these elements to the left to create a 3-column</w:t>
      </w:r>
      <w:r>
        <w:rPr>
          <w:rFonts w:ascii="Lato" w:eastAsia="Lato" w:hAnsi="Lato" w:cs="Lato"/>
          <w:color w:val="373A3C"/>
          <w:highlight w:val="white"/>
        </w:rPr>
        <w:t xml:space="preserve"> layout where the most important elements are on the left and the least important are on the right. Alternatively, we can float these elements to the right to reverse the horizontal ordering.</w:t>
      </w:r>
    </w:p>
    <w:p w:rsidR="00E01190" w:rsidRDefault="00C24DE8">
      <w:pPr>
        <w:numPr>
          <w:ilvl w:val="0"/>
          <w:numId w:val="2"/>
        </w:numPr>
        <w:shd w:val="clear" w:color="auto" w:fill="FFFFFF"/>
        <w:rPr>
          <w:color w:val="373A3C"/>
        </w:rPr>
      </w:pPr>
      <w:r>
        <w:rPr>
          <w:rFonts w:ascii="Lato" w:eastAsia="Lato" w:hAnsi="Lato" w:cs="Lato"/>
          <w:color w:val="373A3C"/>
        </w:rPr>
        <w:t>Notice that the conclusion </w:t>
      </w:r>
      <w:r>
        <w:rPr>
          <w:rFonts w:ascii="Consolas" w:eastAsia="Consolas" w:hAnsi="Consolas" w:cs="Consolas"/>
          <w:color w:val="BD4147"/>
          <w:sz w:val="22"/>
          <w:szCs w:val="22"/>
          <w:shd w:val="clear" w:color="auto" w:fill="F7F7F9"/>
        </w:rPr>
        <w:t>section</w:t>
      </w:r>
      <w:r>
        <w:rPr>
          <w:rFonts w:ascii="Lato" w:eastAsia="Lato" w:hAnsi="Lato" w:cs="Lato"/>
          <w:color w:val="373A3C"/>
        </w:rPr>
        <w:t> and </w:t>
      </w:r>
      <w:r>
        <w:rPr>
          <w:rFonts w:ascii="Consolas" w:eastAsia="Consolas" w:hAnsi="Consolas" w:cs="Consolas"/>
          <w:color w:val="BD4147"/>
          <w:sz w:val="22"/>
          <w:szCs w:val="22"/>
          <w:shd w:val="clear" w:color="auto" w:fill="F7F7F9"/>
        </w:rPr>
        <w:t>footer</w:t>
      </w:r>
      <w:r>
        <w:rPr>
          <w:rFonts w:ascii="Lato" w:eastAsia="Lato" w:hAnsi="Lato" w:cs="Lato"/>
          <w:color w:val="373A3C"/>
        </w:rPr>
        <w:t> touch each other even though the </w:t>
      </w:r>
      <w:r>
        <w:rPr>
          <w:rFonts w:ascii="Consolas" w:eastAsia="Consolas" w:hAnsi="Consolas" w:cs="Consolas"/>
          <w:color w:val="BD4147"/>
          <w:sz w:val="22"/>
          <w:szCs w:val="22"/>
          <w:shd w:val="clear" w:color="auto" w:fill="F7F7F9"/>
        </w:rPr>
        <w:t>footer</w:t>
      </w:r>
      <w:r>
        <w:rPr>
          <w:rFonts w:ascii="Lato" w:eastAsia="Lato" w:hAnsi="Lato" w:cs="Lato"/>
          <w:color w:val="373A3C"/>
        </w:rPr>
        <w:t> has top margin. This is because the </w:t>
      </w:r>
      <w:r>
        <w:rPr>
          <w:rFonts w:ascii="Consolas" w:eastAsia="Consolas" w:hAnsi="Consolas" w:cs="Consolas"/>
          <w:color w:val="BD4147"/>
          <w:sz w:val="22"/>
          <w:szCs w:val="22"/>
          <w:shd w:val="clear" w:color="auto" w:fill="F7F7F9"/>
        </w:rPr>
        <w:t>#main_content</w:t>
      </w:r>
      <w:r>
        <w:rPr>
          <w:rFonts w:ascii="Lato" w:eastAsia="Lato" w:hAnsi="Lato" w:cs="Lato"/>
          <w:color w:val="373A3C"/>
        </w:rPr>
        <w:t> floats left and floating elements can occupy the margin of block elements such as headers and footers.</w:t>
      </w:r>
    </w:p>
    <w:p w:rsidR="00E01190" w:rsidRDefault="00C24DE8">
      <w:pPr>
        <w:numPr>
          <w:ilvl w:val="0"/>
          <w:numId w:val="2"/>
        </w:numPr>
        <w:jc w:val="both"/>
      </w:pPr>
      <w:r>
        <w:rPr>
          <w:rFonts w:ascii="Lato" w:eastAsia="Lato" w:hAnsi="Lato" w:cs="Lato"/>
          <w:color w:val="373A3C"/>
          <w:highlight w:val="white"/>
        </w:rPr>
        <w:t>To fix this, add 30px of bottom margin to </w:t>
      </w:r>
      <w:r>
        <w:rPr>
          <w:rFonts w:ascii="Consolas" w:eastAsia="Consolas" w:hAnsi="Consolas" w:cs="Consolas"/>
          <w:color w:val="BD4147"/>
          <w:sz w:val="22"/>
          <w:szCs w:val="22"/>
          <w:shd w:val="clear" w:color="auto" w:fill="F7F7F9"/>
        </w:rPr>
        <w:t>#main_content</w:t>
      </w:r>
      <w:r>
        <w:rPr>
          <w:rFonts w:ascii="Lato" w:eastAsia="Lato" w:hAnsi="Lato" w:cs="Lato"/>
          <w:color w:val="373A3C"/>
          <w:highlight w:val="white"/>
        </w:rPr>
        <w:t>. Block</w:t>
      </w:r>
      <w:r>
        <w:rPr>
          <w:rFonts w:ascii="Lato" w:eastAsia="Lato" w:hAnsi="Lato" w:cs="Lato"/>
          <w:color w:val="373A3C"/>
          <w:highlight w:val="white"/>
        </w:rPr>
        <w:t xml:space="preserve"> elements will "respect" the margin of floating elements.</w:t>
      </w:r>
    </w:p>
    <w:p w:rsidR="00E01190" w:rsidRDefault="00C24DE8">
      <w:pPr>
        <w:numPr>
          <w:ilvl w:val="0"/>
          <w:numId w:val="2"/>
        </w:numPr>
        <w:shd w:val="clear" w:color="auto" w:fill="FFFFFF"/>
        <w:rPr>
          <w:color w:val="373A3C"/>
        </w:rPr>
      </w:pPr>
      <w:r>
        <w:rPr>
          <w:rFonts w:ascii="Lato" w:eastAsia="Lato" w:hAnsi="Lato" w:cs="Lato"/>
          <w:color w:val="373A3C"/>
        </w:rPr>
        <w:t>Notice that we use a "special" class and a "unique" id to identify list items. These can be used to apply style to specific elements.</w:t>
      </w:r>
    </w:p>
    <w:p w:rsidR="00E01190" w:rsidRDefault="00C24DE8">
      <w:pPr>
        <w:numPr>
          <w:ilvl w:val="0"/>
          <w:numId w:val="2"/>
        </w:numPr>
        <w:jc w:val="both"/>
      </w:pPr>
      <w:r>
        <w:rPr>
          <w:rFonts w:ascii="Lato" w:eastAsia="Lato" w:hAnsi="Lato" w:cs="Lato"/>
          <w:color w:val="373A3C"/>
          <w:highlight w:val="white"/>
        </w:rPr>
        <w:t>Use CSS to make the "special" class have bold text no matter whe</w:t>
      </w:r>
      <w:r>
        <w:rPr>
          <w:rFonts w:ascii="Lato" w:eastAsia="Lato" w:hAnsi="Lato" w:cs="Lato"/>
          <w:color w:val="373A3C"/>
          <w:highlight w:val="white"/>
        </w:rPr>
        <w:t>re it is used.</w:t>
      </w:r>
    </w:p>
    <w:p w:rsidR="00E01190" w:rsidRDefault="00C24DE8">
      <w:pPr>
        <w:numPr>
          <w:ilvl w:val="0"/>
          <w:numId w:val="2"/>
        </w:numPr>
        <w:shd w:val="clear" w:color="auto" w:fill="FFFFFF"/>
        <w:rPr>
          <w:color w:val="373A3C"/>
        </w:rPr>
      </w:pPr>
      <w:r>
        <w:rPr>
          <w:rFonts w:ascii="Lato" w:eastAsia="Lato" w:hAnsi="Lato" w:cs="Lato"/>
          <w:color w:val="373A3C"/>
        </w:rPr>
        <w:t>Use CSS to make the "special" class have underlined text but only if the element itself is a </w:t>
      </w:r>
      <w:r>
        <w:rPr>
          <w:rFonts w:ascii="Lato" w:eastAsia="Lato" w:hAnsi="Lato" w:cs="Lato"/>
          <w:b/>
          <w:color w:val="373A3C"/>
        </w:rPr>
        <w:t>paragraph</w:t>
      </w:r>
      <w:r>
        <w:rPr>
          <w:rFonts w:ascii="Lato" w:eastAsia="Lato" w:hAnsi="Lato" w:cs="Lato"/>
          <w:color w:val="373A3C"/>
        </w:rPr>
        <w:t>, i.e., </w:t>
      </w:r>
      <w:r>
        <w:rPr>
          <w:rFonts w:ascii="Consolas" w:eastAsia="Consolas" w:hAnsi="Consolas" w:cs="Consolas"/>
          <w:color w:val="BD4147"/>
          <w:sz w:val="22"/>
          <w:szCs w:val="22"/>
          <w:shd w:val="clear" w:color="auto" w:fill="F7F7F9"/>
        </w:rPr>
        <w:t>p</w:t>
      </w:r>
      <w:r>
        <w:rPr>
          <w:rFonts w:ascii="Lato" w:eastAsia="Lato" w:hAnsi="Lato" w:cs="Lato"/>
          <w:color w:val="373A3C"/>
        </w:rPr>
        <w:t> tag. Hint: the selector </w:t>
      </w:r>
      <w:r>
        <w:rPr>
          <w:rFonts w:ascii="Consolas" w:eastAsia="Consolas" w:hAnsi="Consolas" w:cs="Consolas"/>
          <w:color w:val="BD4147"/>
          <w:sz w:val="22"/>
          <w:szCs w:val="22"/>
          <w:shd w:val="clear" w:color="auto" w:fill="F7F7F9"/>
        </w:rPr>
        <w:t>p .special</w:t>
      </w:r>
      <w:r>
        <w:rPr>
          <w:rFonts w:ascii="Lato" w:eastAsia="Lato" w:hAnsi="Lato" w:cs="Lato"/>
          <w:color w:val="373A3C"/>
        </w:rPr>
        <w:t> has a space in it, so it is really specifying two elements, a </w:t>
      </w:r>
      <w:r>
        <w:rPr>
          <w:rFonts w:ascii="Consolas" w:eastAsia="Consolas" w:hAnsi="Consolas" w:cs="Consolas"/>
          <w:color w:val="BD4147"/>
          <w:sz w:val="22"/>
          <w:szCs w:val="22"/>
          <w:shd w:val="clear" w:color="auto" w:fill="F7F7F9"/>
        </w:rPr>
        <w:t>p</w:t>
      </w:r>
      <w:r>
        <w:rPr>
          <w:rFonts w:ascii="Lato" w:eastAsia="Lato" w:hAnsi="Lato" w:cs="Lato"/>
          <w:color w:val="373A3C"/>
        </w:rPr>
        <w:t xml:space="preserve"> and an element with the class </w:t>
      </w:r>
      <w:r>
        <w:rPr>
          <w:rFonts w:ascii="Lato" w:eastAsia="Lato" w:hAnsi="Lato" w:cs="Lato"/>
          <w:color w:val="373A3C"/>
        </w:rPr>
        <w:t>name </w:t>
      </w:r>
      <w:r>
        <w:rPr>
          <w:rFonts w:ascii="Consolas" w:eastAsia="Consolas" w:hAnsi="Consolas" w:cs="Consolas"/>
          <w:color w:val="BD4147"/>
          <w:sz w:val="22"/>
          <w:szCs w:val="22"/>
          <w:shd w:val="clear" w:color="auto" w:fill="F7F7F9"/>
        </w:rPr>
        <w:t>special</w:t>
      </w:r>
      <w:r>
        <w:rPr>
          <w:rFonts w:ascii="Lato" w:eastAsia="Lato" w:hAnsi="Lato" w:cs="Lato"/>
          <w:color w:val="373A3C"/>
        </w:rPr>
        <w:t>. If you leave out the space, i.e. </w:t>
      </w:r>
      <w:r>
        <w:rPr>
          <w:rFonts w:ascii="Consolas" w:eastAsia="Consolas" w:hAnsi="Consolas" w:cs="Consolas"/>
          <w:color w:val="BD4147"/>
          <w:sz w:val="22"/>
          <w:szCs w:val="22"/>
          <w:shd w:val="clear" w:color="auto" w:fill="F7F7F9"/>
        </w:rPr>
        <w:t>p.special</w:t>
      </w:r>
      <w:r>
        <w:rPr>
          <w:rFonts w:ascii="Lato" w:eastAsia="Lato" w:hAnsi="Lato" w:cs="Lato"/>
          <w:color w:val="373A3C"/>
        </w:rPr>
        <w:t>, you are specifying one element, i.e., a paragraph with class name </w:t>
      </w:r>
      <w:r>
        <w:rPr>
          <w:rFonts w:ascii="Consolas" w:eastAsia="Consolas" w:hAnsi="Consolas" w:cs="Consolas"/>
          <w:color w:val="BD4147"/>
          <w:sz w:val="22"/>
          <w:szCs w:val="22"/>
          <w:shd w:val="clear" w:color="auto" w:fill="F7F7F9"/>
        </w:rPr>
        <w:t>special</w:t>
      </w:r>
      <w:r>
        <w:rPr>
          <w:rFonts w:ascii="Lato" w:eastAsia="Lato" w:hAnsi="Lato" w:cs="Lato"/>
          <w:color w:val="373A3C"/>
        </w:rPr>
        <w:t>.</w:t>
      </w:r>
    </w:p>
    <w:p w:rsidR="00E01190" w:rsidRDefault="00C24DE8">
      <w:pPr>
        <w:numPr>
          <w:ilvl w:val="0"/>
          <w:numId w:val="2"/>
        </w:numPr>
        <w:jc w:val="both"/>
      </w:pPr>
      <w:r>
        <w:rPr>
          <w:rFonts w:ascii="Lato" w:eastAsia="Lato" w:hAnsi="Lato" w:cs="Lato"/>
          <w:color w:val="373A3C"/>
          <w:highlight w:val="white"/>
        </w:rPr>
        <w:t>Use CSS to make the "special" class have red text but only if the element is inside of a </w:t>
      </w:r>
      <w:r>
        <w:rPr>
          <w:rFonts w:ascii="Consolas" w:eastAsia="Consolas" w:hAnsi="Consolas" w:cs="Consolas"/>
          <w:color w:val="BD4147"/>
          <w:sz w:val="22"/>
          <w:szCs w:val="22"/>
          <w:shd w:val="clear" w:color="auto" w:fill="F7F7F9"/>
        </w:rPr>
        <w:t>section</w:t>
      </w:r>
      <w:r>
        <w:rPr>
          <w:rFonts w:ascii="Lato" w:eastAsia="Lato" w:hAnsi="Lato" w:cs="Lato"/>
          <w:color w:val="373A3C"/>
          <w:highlight w:val="white"/>
        </w:rPr>
        <w:t> element.</w:t>
      </w:r>
    </w:p>
    <w:p w:rsidR="00E01190" w:rsidRDefault="00C24DE8">
      <w:pPr>
        <w:numPr>
          <w:ilvl w:val="0"/>
          <w:numId w:val="2"/>
        </w:numPr>
        <w:shd w:val="clear" w:color="auto" w:fill="FFFFFF"/>
        <w:spacing w:after="280"/>
        <w:rPr>
          <w:color w:val="373A3C"/>
        </w:rPr>
      </w:pPr>
      <w:r>
        <w:rPr>
          <w:rFonts w:ascii="Lato" w:eastAsia="Lato" w:hAnsi="Lato" w:cs="Lato"/>
          <w:color w:val="373A3C"/>
        </w:rPr>
        <w:t>Use CSS to make t</w:t>
      </w:r>
      <w:r>
        <w:rPr>
          <w:rFonts w:ascii="Lato" w:eastAsia="Lato" w:hAnsi="Lato" w:cs="Lato"/>
          <w:color w:val="373A3C"/>
        </w:rPr>
        <w:t>he "unique" id have a text-shadow that is gray with a blur radius of 5px and a vertical/horizontal position of 3px 3px.</w:t>
      </w:r>
    </w:p>
    <w:p w:rsidR="00E01190" w:rsidRDefault="00E01190">
      <w:pPr>
        <w:shd w:val="clear" w:color="auto" w:fill="FFFFFF"/>
        <w:spacing w:before="280" w:after="280"/>
        <w:rPr>
          <w:rFonts w:ascii="Lato" w:eastAsia="Lato" w:hAnsi="Lato" w:cs="Lato"/>
          <w:color w:val="373A3C"/>
        </w:rPr>
      </w:pPr>
    </w:p>
    <w:p w:rsidR="00E01190" w:rsidRDefault="00E01190">
      <w:pPr>
        <w:shd w:val="clear" w:color="auto" w:fill="FFFFFF"/>
        <w:spacing w:before="280" w:after="280"/>
        <w:rPr>
          <w:rFonts w:ascii="Lato" w:eastAsia="Lato" w:hAnsi="Lato" w:cs="Lato"/>
          <w:color w:val="373A3C"/>
        </w:rPr>
      </w:pPr>
    </w:p>
    <w:p w:rsidR="00E01190" w:rsidRDefault="00E01190">
      <w:pPr>
        <w:shd w:val="clear" w:color="auto" w:fill="FFFFFF"/>
        <w:spacing w:before="280" w:after="280"/>
        <w:rPr>
          <w:rFonts w:ascii="Lato" w:eastAsia="Lato" w:hAnsi="Lato" w:cs="Lato"/>
          <w:color w:val="373A3C"/>
        </w:rPr>
      </w:pPr>
    </w:p>
    <w:p w:rsidR="00E01190" w:rsidRDefault="00E01190">
      <w:pPr>
        <w:shd w:val="clear" w:color="auto" w:fill="FFFFFF"/>
        <w:spacing w:before="280" w:after="280"/>
        <w:rPr>
          <w:rFonts w:ascii="Lato" w:eastAsia="Lato" w:hAnsi="Lato" w:cs="Lato"/>
          <w:color w:val="373A3C"/>
        </w:rPr>
      </w:pPr>
    </w:p>
    <w:p w:rsidR="00E01190" w:rsidRDefault="00E01190">
      <w:pPr>
        <w:shd w:val="clear" w:color="auto" w:fill="FFFFFF"/>
        <w:spacing w:before="280" w:after="280"/>
        <w:rPr>
          <w:rFonts w:ascii="Lato" w:eastAsia="Lato" w:hAnsi="Lato" w:cs="Lato"/>
          <w:color w:val="373A3C"/>
        </w:rPr>
      </w:pPr>
    </w:p>
    <w:p w:rsidR="00C24DE8" w:rsidRDefault="00C24DE8">
      <w:pPr>
        <w:shd w:val="clear" w:color="auto" w:fill="FFFFFF"/>
        <w:spacing w:before="280" w:after="280"/>
        <w:rPr>
          <w:rFonts w:ascii="Lato" w:eastAsia="Lato" w:hAnsi="Lato" w:cs="Lato"/>
          <w:color w:val="373A3C"/>
        </w:rPr>
      </w:pPr>
      <w:bookmarkStart w:id="1" w:name="_GoBack"/>
      <w:bookmarkEnd w:id="1"/>
    </w:p>
    <w:p w:rsidR="00E01190" w:rsidRDefault="00C24DE8">
      <w:pPr>
        <w:numPr>
          <w:ilvl w:val="0"/>
          <w:numId w:val="2"/>
        </w:numPr>
        <w:jc w:val="both"/>
      </w:pPr>
      <w:r>
        <w:rPr>
          <w:rFonts w:ascii="Lato" w:eastAsia="Lato" w:hAnsi="Lato" w:cs="Lato"/>
          <w:color w:val="373A3C"/>
          <w:highlight w:val="white"/>
        </w:rPr>
        <w:t>The website should now look like this:</w:t>
      </w:r>
    </w:p>
    <w:p w:rsidR="00E01190" w:rsidRDefault="00E01190">
      <w:pPr>
        <w:jc w:val="both"/>
        <w:rPr>
          <w:rFonts w:ascii="Lato" w:eastAsia="Lato" w:hAnsi="Lato" w:cs="Lato"/>
          <w:color w:val="373A3C"/>
          <w:highlight w:val="white"/>
        </w:rPr>
      </w:pPr>
    </w:p>
    <w:p w:rsidR="00E01190" w:rsidRDefault="00C24DE8">
      <w:pPr>
        <w:jc w:val="center"/>
        <w:rPr>
          <w:rFonts w:ascii="Lato" w:eastAsia="Lato" w:hAnsi="Lato" w:cs="Lato"/>
          <w:color w:val="373A3C"/>
          <w:highlight w:val="white"/>
        </w:rPr>
      </w:pPr>
      <w:r>
        <w:rPr>
          <w:noProof/>
        </w:rPr>
        <w:drawing>
          <wp:inline distT="0" distB="0" distL="0" distR="0">
            <wp:extent cx="3206750" cy="3028950"/>
            <wp:effectExtent l="0" t="0" r="0" b="0"/>
            <wp:docPr id="8" name="image2.png" descr="screenshot"/>
            <wp:cNvGraphicFramePr/>
            <a:graphic xmlns:a="http://schemas.openxmlformats.org/drawingml/2006/main">
              <a:graphicData uri="http://schemas.openxmlformats.org/drawingml/2006/picture">
                <pic:pic xmlns:pic="http://schemas.openxmlformats.org/drawingml/2006/picture">
                  <pic:nvPicPr>
                    <pic:cNvPr id="0" name="image2.png" descr="screenshot"/>
                    <pic:cNvPicPr preferRelativeResize="0"/>
                  </pic:nvPicPr>
                  <pic:blipFill>
                    <a:blip r:embed="rId16"/>
                    <a:srcRect/>
                    <a:stretch>
                      <a:fillRect/>
                    </a:stretch>
                  </pic:blipFill>
                  <pic:spPr>
                    <a:xfrm>
                      <a:off x="0" y="0"/>
                      <a:ext cx="3206750" cy="3028950"/>
                    </a:xfrm>
                    <a:prstGeom prst="rect">
                      <a:avLst/>
                    </a:prstGeom>
                    <a:ln/>
                  </pic:spPr>
                </pic:pic>
              </a:graphicData>
            </a:graphic>
          </wp:inline>
        </w:drawing>
      </w:r>
    </w:p>
    <w:p w:rsidR="00E01190" w:rsidRDefault="00E01190">
      <w:pPr>
        <w:jc w:val="both"/>
        <w:rPr>
          <w:rFonts w:ascii="Tahoma" w:eastAsia="Tahoma" w:hAnsi="Tahoma" w:cs="Tahoma"/>
        </w:rPr>
      </w:pPr>
    </w:p>
    <w:p w:rsidR="00E01190" w:rsidRDefault="00C24DE8">
      <w:pPr>
        <w:numPr>
          <w:ilvl w:val="0"/>
          <w:numId w:val="2"/>
        </w:numPr>
        <w:pBdr>
          <w:top w:val="single" w:sz="6" w:space="0" w:color="D0E9C6"/>
          <w:left w:val="single" w:sz="6" w:space="0" w:color="D0E9C6"/>
          <w:bottom w:val="single" w:sz="6" w:space="0" w:color="D0E9C6"/>
          <w:right w:val="single" w:sz="6" w:space="0" w:color="D0E9C6"/>
          <w:between w:val="nil"/>
        </w:pBdr>
        <w:shd w:val="clear" w:color="auto" w:fill="DFF0D8"/>
        <w:rPr>
          <w:color w:val="3C763D"/>
        </w:rPr>
      </w:pPr>
      <w:r>
        <w:rPr>
          <w:rFonts w:ascii="Lato" w:eastAsia="Lato" w:hAnsi="Lato" w:cs="Lato"/>
          <w:color w:val="3C763D"/>
        </w:rPr>
        <w:t>Verify that your CSS code, i.e., </w:t>
      </w:r>
      <w:r>
        <w:rPr>
          <w:rFonts w:ascii="Consolas" w:eastAsia="Consolas" w:hAnsi="Consolas" w:cs="Consolas"/>
          <w:color w:val="BD4147"/>
          <w:sz w:val="22"/>
          <w:szCs w:val="22"/>
          <w:shd w:val="clear" w:color="auto" w:fill="F7F7F9"/>
        </w:rPr>
        <w:t>selectors.css</w:t>
      </w:r>
      <w:r>
        <w:rPr>
          <w:rFonts w:ascii="Lato" w:eastAsia="Lato" w:hAnsi="Lato" w:cs="Lato"/>
          <w:color w:val="3C763D"/>
        </w:rPr>
        <w:t> validates at: </w:t>
      </w:r>
      <w:hyperlink r:id="rId17" w:anchor="validate_by_upload">
        <w:r>
          <w:rPr>
            <w:rFonts w:ascii="Lato" w:eastAsia="Lato" w:hAnsi="Lato" w:cs="Lato"/>
            <w:color w:val="FFFFFF"/>
            <w:u w:val="single"/>
            <w:shd w:val="clear" w:color="auto" w:fill="459C50"/>
          </w:rPr>
          <w:t>jigsaw.w3.org/css-validator</w:t>
        </w:r>
      </w:hyperlink>
      <w:r>
        <w:rPr>
          <w:rFonts w:ascii="Lato" w:eastAsia="Lato" w:hAnsi="Lato" w:cs="Lato"/>
          <w:color w:val="3C763D"/>
        </w:rPr>
        <w:br/>
        <w:t>Then, show your instructor your completed valid document. Note that the website should have a responsive three column design. When the browser is 1000</w:t>
      </w:r>
      <w:r>
        <w:rPr>
          <w:rFonts w:ascii="Lato" w:eastAsia="Lato" w:hAnsi="Lato" w:cs="Lato"/>
          <w:color w:val="3C763D"/>
        </w:rPr>
        <w:t>px wide or greater, there should be three columns. When the browser is less than 800px wide, there should be one column. Otherwise, there should be two columns.</w:t>
      </w:r>
    </w:p>
    <w:p w:rsidR="00E01190" w:rsidRDefault="00C24DE8">
      <w:pPr>
        <w:numPr>
          <w:ilvl w:val="0"/>
          <w:numId w:val="2"/>
        </w:numPr>
        <w:jc w:val="both"/>
      </w:pPr>
      <w:r>
        <w:rPr>
          <w:rFonts w:ascii="Tahoma" w:eastAsia="Tahoma" w:hAnsi="Tahoma" w:cs="Tahoma"/>
        </w:rPr>
        <w:t xml:space="preserve">Once completed, show your webpage for your instructor and have him initial here. If you do not </w:t>
      </w:r>
      <w:r>
        <w:rPr>
          <w:rFonts w:ascii="Tahoma" w:eastAsia="Tahoma" w:hAnsi="Tahoma" w:cs="Tahoma"/>
        </w:rPr>
        <w:t>finish during the lab period, then show your webpage by the beginning of the next lab period.</w:t>
      </w:r>
    </w:p>
    <w:p w:rsidR="00E01190" w:rsidRDefault="00E01190">
      <w:pPr>
        <w:ind w:left="720"/>
        <w:jc w:val="both"/>
        <w:rPr>
          <w:rFonts w:ascii="Tahoma" w:eastAsia="Tahoma" w:hAnsi="Tahoma" w:cs="Tahoma"/>
        </w:rPr>
      </w:pPr>
    </w:p>
    <w:p w:rsidR="00E01190" w:rsidRDefault="00C24DE8">
      <w:pPr>
        <w:ind w:left="720"/>
        <w:jc w:val="both"/>
        <w:rPr>
          <w:rFonts w:ascii="Tahoma" w:eastAsia="Tahoma" w:hAnsi="Tahoma" w:cs="Tahoma"/>
        </w:rPr>
      </w:pPr>
      <w:r>
        <w:rPr>
          <w:rFonts w:ascii="Tahoma" w:eastAsia="Tahoma" w:hAnsi="Tahoma" w:cs="Tahoma"/>
        </w:rPr>
        <w:t>Instructor’s Initials ________</w:t>
      </w:r>
    </w:p>
    <w:p w:rsidR="00E01190" w:rsidRDefault="00E01190">
      <w:pPr>
        <w:rPr>
          <w:rFonts w:ascii="Tahoma" w:eastAsia="Tahoma" w:hAnsi="Tahoma" w:cs="Tahoma"/>
        </w:rPr>
      </w:pPr>
    </w:p>
    <w:p w:rsidR="00E01190" w:rsidRDefault="00C24DE8">
      <w:pPr>
        <w:jc w:val="center"/>
        <w:rPr>
          <w:rFonts w:ascii="Tahoma" w:eastAsia="Tahoma" w:hAnsi="Tahoma" w:cs="Tahoma"/>
        </w:rPr>
      </w:pPr>
      <w:r>
        <w:rPr>
          <w:rFonts w:ascii="Tahoma" w:eastAsia="Tahoma" w:hAnsi="Tahoma" w:cs="Tahoma"/>
          <w:noProof/>
        </w:rPr>
        <w:drawing>
          <wp:inline distT="0" distB="0" distL="0" distR="0">
            <wp:extent cx="4695980" cy="2384676"/>
            <wp:effectExtent l="0" t="0" r="0" b="0"/>
            <wp:docPr id="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8"/>
                    <a:srcRect/>
                    <a:stretch>
                      <a:fillRect/>
                    </a:stretch>
                  </pic:blipFill>
                  <pic:spPr>
                    <a:xfrm>
                      <a:off x="0" y="0"/>
                      <a:ext cx="4695980" cy="2384676"/>
                    </a:xfrm>
                    <a:prstGeom prst="rect">
                      <a:avLst/>
                    </a:prstGeom>
                    <a:ln/>
                  </pic:spPr>
                </pic:pic>
              </a:graphicData>
            </a:graphic>
          </wp:inline>
        </w:drawing>
      </w:r>
    </w:p>
    <w:sectPr w:rsidR="00E01190">
      <w:footerReference w:type="default" r:id="rId19"/>
      <w:pgSz w:w="12240" w:h="15840"/>
      <w:pgMar w:top="1152" w:right="1584" w:bottom="1152" w:left="15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24DE8">
      <w:r>
        <w:separator/>
      </w:r>
    </w:p>
  </w:endnote>
  <w:endnote w:type="continuationSeparator" w:id="0">
    <w:p w:rsidR="00000000" w:rsidRDefault="00C2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ato">
    <w:charset w:val="00"/>
    <w:family w:val="auto"/>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90" w:rsidRDefault="00C24DE8">
    <w:pPr>
      <w:pBdr>
        <w:top w:val="single" w:sz="24" w:space="1" w:color="622423"/>
        <w:left w:val="nil"/>
        <w:bottom w:val="nil"/>
        <w:right w:val="nil"/>
        <w:between w:val="nil"/>
      </w:pBdr>
      <w:tabs>
        <w:tab w:val="center" w:pos="4680"/>
        <w:tab w:val="right" w:pos="9360"/>
      </w:tabs>
      <w:rPr>
        <w:rFonts w:ascii="Cambria" w:eastAsia="Cambria" w:hAnsi="Cambria" w:cs="Cambria"/>
        <w:color w:val="000000"/>
      </w:rPr>
    </w:pPr>
    <w:r>
      <w:rPr>
        <w:rFonts w:ascii="Cambria" w:eastAsia="Cambria" w:hAnsi="Cambria" w:cs="Cambria"/>
        <w:color w:val="000000"/>
      </w:rPr>
      <w:t xml:space="preserve">CSIS-390Page </w:t>
    </w:r>
    <w:r>
      <w:rPr>
        <w:color w:val="000000"/>
      </w:rPr>
      <w:fldChar w:fldCharType="begin"/>
    </w:r>
    <w:r>
      <w:rPr>
        <w:color w:val="000000"/>
      </w:rPr>
      <w:instrText>PAGE</w:instrText>
    </w:r>
    <w:r>
      <w:rPr>
        <w:color w:val="000000"/>
      </w:rPr>
      <w:fldChar w:fldCharType="separate"/>
    </w:r>
    <w:r>
      <w:rPr>
        <w:noProof/>
        <w:color w:val="000000"/>
      </w:rPr>
      <w:t>7</w:t>
    </w:r>
    <w:r>
      <w:rPr>
        <w:color w:val="000000"/>
      </w:rPr>
      <w:fldChar w:fldCharType="end"/>
    </w:r>
  </w:p>
  <w:p w:rsidR="00E01190" w:rsidRDefault="00E0119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24DE8">
      <w:r>
        <w:separator/>
      </w:r>
    </w:p>
  </w:footnote>
  <w:footnote w:type="continuationSeparator" w:id="0">
    <w:p w:rsidR="00000000" w:rsidRDefault="00C24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41BE4"/>
    <w:multiLevelType w:val="multilevel"/>
    <w:tmpl w:val="560EB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517F05"/>
    <w:multiLevelType w:val="multilevel"/>
    <w:tmpl w:val="71A41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6F1433"/>
    <w:multiLevelType w:val="multilevel"/>
    <w:tmpl w:val="2FA4FB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8A3D7B"/>
    <w:multiLevelType w:val="multilevel"/>
    <w:tmpl w:val="CCDE1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1440083"/>
    <w:multiLevelType w:val="multilevel"/>
    <w:tmpl w:val="C0003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90"/>
    <w:rsid w:val="00C24DE8"/>
    <w:rsid w:val="00E01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CD8C"/>
  <w15:docId w15:val="{C97C848F-0B3B-41F9-ABD6-5D75BFD4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outlineLvl w:val="1"/>
    </w:pPr>
    <w:rPr>
      <w:b/>
      <w:sz w:val="28"/>
      <w:szCs w:val="28"/>
    </w:rPr>
  </w:style>
  <w:style w:type="paragraph" w:styleId="Heading3">
    <w:name w:val="heading 3"/>
    <w:basedOn w:val="Normal"/>
    <w:next w:val="Normal"/>
    <w:pPr>
      <w:keepNext/>
      <w:outlineLvl w:val="2"/>
    </w:pPr>
    <w:rPr>
      <w:rFonts w:ascii="Tahoma" w:eastAsia="Tahoma" w:hAnsi="Tahoma" w:cs="Tahoma"/>
      <w:b/>
      <w:sz w:val="48"/>
      <w:szCs w:val="48"/>
    </w:rPr>
  </w:style>
  <w:style w:type="paragraph" w:styleId="Heading4">
    <w:name w:val="heading 4"/>
    <w:basedOn w:val="Normal"/>
    <w:next w:val="Normal"/>
    <w:pPr>
      <w:keepNext/>
      <w:ind w:left="360"/>
      <w:jc w:val="both"/>
      <w:outlineLvl w:val="3"/>
    </w:pPr>
    <w:rPr>
      <w:rFonts w:ascii="Tahoma" w:eastAsia="Tahoma" w:hAnsi="Tahoma" w:cs="Tahoma"/>
      <w:b/>
    </w:rPr>
  </w:style>
  <w:style w:type="paragraph" w:styleId="Heading5">
    <w:name w:val="heading 5"/>
    <w:basedOn w:val="Normal"/>
    <w:next w:val="Normal"/>
    <w:pPr>
      <w:keepNext/>
      <w:ind w:firstLine="360"/>
      <w:jc w:val="both"/>
      <w:outlineLvl w:val="4"/>
    </w:pPr>
    <w:rPr>
      <w:rFonts w:ascii="Tahoma" w:eastAsia="Tahoma" w:hAnsi="Tahoma" w:cs="Tahoma"/>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18" Type="http://schemas.openxmlformats.org/officeDocument/2006/relationships/image" Target="media/image9.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4.png"/><Relationship Id="rId17" Type="http://schemas.openxmlformats.org/officeDocument/2006/relationships/hyperlink" Target="https://jigsaw.w3.org/css-validator/"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s://developer.mozilla.org/en-US/docs/Web/CSS/Referenc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tml.spec.whatwg.org/"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Siena College</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Frisch, Katelyn</dc:creator>
  <cp:lastModifiedBy>Frisch, Katelyn</cp:lastModifiedBy>
  <cp:revision>2</cp:revision>
  <dcterms:created xsi:type="dcterms:W3CDTF">2021-03-17T14:27:00Z</dcterms:created>
  <dcterms:modified xsi:type="dcterms:W3CDTF">2021-03-17T14:27:00Z</dcterms:modified>
</cp:coreProperties>
</file>